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7DDE027" w14:textId="71234C46" w:rsidR="003661D6" w:rsidRPr="00EA6897" w:rsidRDefault="008126E4" w:rsidP="003661D6">
      <w:pPr>
        <w:jc w:val="center"/>
        <w:rPr>
          <w:rFonts w:ascii="Arial" w:hAnsi="Arial" w:cs="Arial"/>
          <w:b/>
          <w:kern w:val="0"/>
          <w:sz w:val="28"/>
          <w:szCs w:val="28"/>
        </w:rPr>
      </w:pPr>
      <w:r w:rsidRPr="00EA6897">
        <w:rPr>
          <w:rFonts w:ascii="Arial" w:hAnsi="Arial" w:cs="Arial"/>
          <w:b/>
          <w:bCs/>
          <w:kern w:val="0"/>
          <w:sz w:val="28"/>
          <w:szCs w:val="28"/>
        </w:rPr>
        <w:t>ETS Trusts ROE Visual LED Technology to Elevate Black Hat 2024</w:t>
      </w:r>
      <w:r w:rsidR="00B518C2" w:rsidRPr="00EA6897">
        <w:rPr>
          <w:rFonts w:ascii="Arial" w:hAnsi="Arial" w:cs="Arial"/>
          <w:b/>
          <w:kern w:val="0"/>
          <w:sz w:val="28"/>
          <w:szCs w:val="28"/>
        </w:rPr>
        <w:t xml:space="preserve"> </w:t>
      </w:r>
    </w:p>
    <w:p w14:paraId="474AF543" w14:textId="77777777" w:rsidR="003661D6" w:rsidRPr="00EA6897" w:rsidRDefault="003661D6" w:rsidP="00241C35">
      <w:pPr>
        <w:rPr>
          <w:rFonts w:ascii="Arial" w:hAnsi="Arial" w:cs="Arial"/>
          <w:b/>
          <w:kern w:val="0"/>
          <w:sz w:val="22"/>
        </w:rPr>
      </w:pPr>
    </w:p>
    <w:p w14:paraId="7351E5D0" w14:textId="79F51379" w:rsidR="00271CB5" w:rsidRDefault="00250451" w:rsidP="003C57BD">
      <w:pPr>
        <w:rPr>
          <w:rFonts w:ascii="Arial" w:hAnsi="Arial" w:cs="Arial"/>
          <w:bCs/>
          <w:sz w:val="22"/>
        </w:rPr>
      </w:pPr>
      <w:r w:rsidRPr="00EA6897">
        <w:rPr>
          <w:rFonts w:ascii="Arial" w:hAnsi="Arial" w:cs="Arial"/>
          <w:b/>
          <w:sz w:val="22"/>
        </w:rPr>
        <w:t>Chatsworth</w:t>
      </w:r>
      <w:r w:rsidR="00D651AF" w:rsidRPr="00EA6897">
        <w:rPr>
          <w:rFonts w:ascii="Arial" w:hAnsi="Arial" w:cs="Arial"/>
          <w:b/>
          <w:sz w:val="22"/>
        </w:rPr>
        <w:t xml:space="preserve">, </w:t>
      </w:r>
      <w:r w:rsidRPr="00EA6897">
        <w:rPr>
          <w:rFonts w:ascii="Arial" w:hAnsi="Arial" w:cs="Arial"/>
          <w:b/>
          <w:sz w:val="22"/>
        </w:rPr>
        <w:t>USA (</w:t>
      </w:r>
      <w:r w:rsidR="003C57BD" w:rsidRPr="00EA6897">
        <w:rPr>
          <w:rFonts w:ascii="Arial" w:hAnsi="Arial" w:cs="Arial"/>
          <w:b/>
          <w:sz w:val="22"/>
        </w:rPr>
        <w:t>November</w:t>
      </w:r>
      <w:r w:rsidRPr="00EA6897">
        <w:rPr>
          <w:rFonts w:ascii="Arial" w:hAnsi="Arial" w:cs="Arial"/>
          <w:b/>
          <w:sz w:val="22"/>
        </w:rPr>
        <w:t xml:space="preserve"> 2024)</w:t>
      </w:r>
      <w:r w:rsidR="00D651AF" w:rsidRPr="00EA6897">
        <w:rPr>
          <w:rFonts w:ascii="Arial" w:hAnsi="Arial" w:cs="Arial"/>
          <w:b/>
          <w:sz w:val="22"/>
        </w:rPr>
        <w:t xml:space="preserve"> —</w:t>
      </w:r>
      <w:r w:rsidRPr="00EA6897">
        <w:rPr>
          <w:rFonts w:ascii="Arial" w:hAnsi="Arial" w:cs="Arial"/>
          <w:b/>
          <w:sz w:val="22"/>
        </w:rPr>
        <w:t xml:space="preserve"> </w:t>
      </w:r>
      <w:r w:rsidR="003552F6" w:rsidRPr="003552F6">
        <w:rPr>
          <w:rFonts w:ascii="Arial" w:hAnsi="Arial" w:cs="Arial"/>
          <w:bCs/>
          <w:sz w:val="22"/>
        </w:rPr>
        <w:t>ROE Visual’s LED technology took center stage at Black Hat USA, transforming the keynote with an immersive, high-impact display crafted by ETS. As a long-standing partner of Black Hat, ETS has trusted ROE Visual’s products for years to deliver dynamic visuals that set new standards for engagement and sophistication.</w:t>
      </w:r>
    </w:p>
    <w:p w14:paraId="61F35244" w14:textId="77777777" w:rsidR="000A05D0" w:rsidRPr="00EA6897" w:rsidRDefault="000A05D0" w:rsidP="003C57BD">
      <w:pPr>
        <w:rPr>
          <w:rFonts w:ascii="Arial" w:hAnsi="Arial" w:cs="Arial"/>
          <w:bCs/>
          <w:sz w:val="22"/>
        </w:rPr>
      </w:pPr>
    </w:p>
    <w:p w14:paraId="0AFDCC9E" w14:textId="787E4C9E" w:rsidR="00AC7241" w:rsidRPr="00EA6897" w:rsidRDefault="00271CB5" w:rsidP="003C57BD">
      <w:pPr>
        <w:rPr>
          <w:rFonts w:ascii="Arial" w:hAnsi="Arial" w:cs="Arial"/>
          <w:bCs/>
          <w:sz w:val="22"/>
        </w:rPr>
      </w:pPr>
      <w:r w:rsidRPr="00EA6897">
        <w:rPr>
          <w:rFonts w:ascii="Arial" w:hAnsi="Arial" w:cs="Arial"/>
          <w:bCs/>
          <w:noProof/>
          <w:sz w:val="22"/>
        </w:rPr>
        <w:drawing>
          <wp:inline distT="0" distB="0" distL="0" distR="0" wp14:anchorId="204E30F4" wp14:editId="540A571F">
            <wp:extent cx="5669915" cy="2755265"/>
            <wp:effectExtent l="0" t="0" r="0" b="635"/>
            <wp:docPr id="1233083566" name="Picture 7" descr="A large crowd of people in a stadiu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083566" name="Picture 7" descr="A large crowd of people in a stadium&#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669915" cy="2755265"/>
                    </a:xfrm>
                    <a:prstGeom prst="rect">
                      <a:avLst/>
                    </a:prstGeom>
                  </pic:spPr>
                </pic:pic>
              </a:graphicData>
            </a:graphic>
          </wp:inline>
        </w:drawing>
      </w:r>
    </w:p>
    <w:p w14:paraId="100CEDF3" w14:textId="77777777" w:rsidR="001B21A0" w:rsidRPr="00EA6897" w:rsidRDefault="001B21A0" w:rsidP="003C57BD">
      <w:pPr>
        <w:rPr>
          <w:rFonts w:ascii="Arial" w:hAnsi="Arial" w:cs="Arial"/>
          <w:bCs/>
          <w:sz w:val="22"/>
        </w:rPr>
      </w:pPr>
    </w:p>
    <w:p w14:paraId="6D2F5D81" w14:textId="6B3FB7F1" w:rsidR="00271CB5" w:rsidRPr="00EA6897" w:rsidRDefault="00310CE0" w:rsidP="003C57BD">
      <w:pPr>
        <w:rPr>
          <w:rFonts w:ascii="Arial" w:hAnsi="Arial" w:cs="Arial"/>
          <w:bCs/>
          <w:sz w:val="22"/>
        </w:rPr>
      </w:pPr>
      <w:r w:rsidRPr="00EA6897">
        <w:rPr>
          <w:rFonts w:ascii="Arial" w:hAnsi="Arial" w:cs="Arial"/>
          <w:bCs/>
          <w:sz w:val="22"/>
        </w:rPr>
        <w:t xml:space="preserve">The Black Hat conference covers critical developments in cybersecurity, balancing visually engaging presentations with informative content. </w:t>
      </w:r>
      <w:hyperlink r:id="rId8" w:history="1">
        <w:r w:rsidRPr="00675576">
          <w:rPr>
            <w:rStyle w:val="Hyperlink"/>
            <w:rFonts w:ascii="Arial" w:hAnsi="Arial" w:cs="Arial"/>
            <w:bCs/>
            <w:sz w:val="22"/>
          </w:rPr>
          <w:t>ETS</w:t>
        </w:r>
      </w:hyperlink>
      <w:r w:rsidRPr="00EA6897">
        <w:rPr>
          <w:rFonts w:ascii="Arial" w:hAnsi="Arial" w:cs="Arial"/>
          <w:bCs/>
          <w:sz w:val="22"/>
        </w:rPr>
        <w:t xml:space="preserve"> has been a key partner for over 15 years, adapting its production design to meet the </w:t>
      </w:r>
      <w:r w:rsidR="00976722">
        <w:rPr>
          <w:rFonts w:ascii="Arial" w:hAnsi="Arial" w:cs="Arial"/>
          <w:bCs/>
          <w:sz w:val="22"/>
        </w:rPr>
        <w:t>event's</w:t>
      </w:r>
      <w:r w:rsidRPr="00EA6897">
        <w:rPr>
          <w:rFonts w:ascii="Arial" w:hAnsi="Arial" w:cs="Arial"/>
          <w:bCs/>
          <w:sz w:val="22"/>
        </w:rPr>
        <w:t xml:space="preserve"> growing prestige and scale.</w:t>
      </w:r>
      <w:r w:rsidR="00402C39" w:rsidRPr="00EA6897">
        <w:rPr>
          <w:rFonts w:ascii="Arial" w:hAnsi="Arial" w:cs="Arial"/>
          <w:bCs/>
          <w:sz w:val="22"/>
        </w:rPr>
        <w:t xml:space="preserve"> Having worked on the design seven months in advance,</w:t>
      </w:r>
      <w:r w:rsidRPr="00EA6897">
        <w:rPr>
          <w:rFonts w:ascii="Arial" w:hAnsi="Arial" w:cs="Arial"/>
          <w:bCs/>
          <w:sz w:val="22"/>
        </w:rPr>
        <w:t xml:space="preserve"> </w:t>
      </w:r>
      <w:r w:rsidR="00402C39" w:rsidRPr="00EA6897">
        <w:rPr>
          <w:rFonts w:ascii="Arial" w:hAnsi="Arial" w:cs="Arial"/>
          <w:bCs/>
          <w:sz w:val="22"/>
        </w:rPr>
        <w:t>t</w:t>
      </w:r>
      <w:r w:rsidRPr="00EA6897">
        <w:rPr>
          <w:rFonts w:ascii="Arial" w:hAnsi="Arial" w:cs="Arial"/>
          <w:bCs/>
          <w:sz w:val="22"/>
        </w:rPr>
        <w:t xml:space="preserve">his </w:t>
      </w:r>
      <w:r w:rsidR="00976722">
        <w:rPr>
          <w:rFonts w:ascii="Arial" w:hAnsi="Arial" w:cs="Arial"/>
          <w:bCs/>
          <w:sz w:val="22"/>
        </w:rPr>
        <w:t>year's</w:t>
      </w:r>
      <w:r w:rsidRPr="00EA6897">
        <w:rPr>
          <w:rFonts w:ascii="Arial" w:hAnsi="Arial" w:cs="Arial"/>
          <w:bCs/>
          <w:sz w:val="22"/>
        </w:rPr>
        <w:t xml:space="preserve"> concept cast the LED screen as a central </w:t>
      </w:r>
      <w:r w:rsidR="00976722">
        <w:rPr>
          <w:rFonts w:ascii="Arial" w:hAnsi="Arial" w:cs="Arial"/>
          <w:bCs/>
          <w:sz w:val="22"/>
        </w:rPr>
        <w:t>"</w:t>
      </w:r>
      <w:r w:rsidRPr="00EA6897">
        <w:rPr>
          <w:rFonts w:ascii="Arial" w:hAnsi="Arial" w:cs="Arial"/>
          <w:bCs/>
          <w:sz w:val="22"/>
        </w:rPr>
        <w:t>character,</w:t>
      </w:r>
      <w:r w:rsidR="00976722">
        <w:rPr>
          <w:rFonts w:ascii="Arial" w:hAnsi="Arial" w:cs="Arial"/>
          <w:bCs/>
          <w:sz w:val="22"/>
        </w:rPr>
        <w:t>"</w:t>
      </w:r>
      <w:r w:rsidRPr="00EA6897">
        <w:rPr>
          <w:rFonts w:ascii="Arial" w:hAnsi="Arial" w:cs="Arial"/>
          <w:bCs/>
          <w:sz w:val="22"/>
        </w:rPr>
        <w:t xml:space="preserve"> embodying the aura of a Phoenix rising from the ashes. Using a layered, angled, and tapered screen design, paired with strobe lights, lasers, smoke, and steam sounds, ETS and ROE Visual delivered a fully immersive experience that captivated attendees.</w:t>
      </w:r>
    </w:p>
    <w:p w14:paraId="719329C5" w14:textId="77777777" w:rsidR="00310CE0" w:rsidRPr="00EA6897" w:rsidRDefault="00310CE0" w:rsidP="003C57BD">
      <w:pPr>
        <w:rPr>
          <w:rFonts w:ascii="Arial" w:hAnsi="Arial" w:cs="Arial"/>
          <w:bCs/>
          <w:sz w:val="22"/>
        </w:rPr>
      </w:pPr>
    </w:p>
    <w:p w14:paraId="3DC918E1" w14:textId="09ABB2EB" w:rsidR="00B518C2" w:rsidRPr="00EA6897" w:rsidRDefault="006B7649" w:rsidP="003C57BD">
      <w:pPr>
        <w:rPr>
          <w:rFonts w:ascii="Arial" w:hAnsi="Arial" w:cs="Arial"/>
          <w:bCs/>
          <w:sz w:val="22"/>
        </w:rPr>
      </w:pPr>
      <w:r w:rsidRPr="00EA6897">
        <w:rPr>
          <w:rFonts w:ascii="Arial" w:hAnsi="Arial" w:cs="Arial"/>
          <w:bCs/>
          <w:sz w:val="22"/>
        </w:rPr>
        <w:t xml:space="preserve">To achieve this ambitious design, ETS </w:t>
      </w:r>
      <w:r w:rsidR="00976722">
        <w:rPr>
          <w:rFonts w:ascii="Arial" w:hAnsi="Arial" w:cs="Arial"/>
          <w:bCs/>
          <w:sz w:val="22"/>
        </w:rPr>
        <w:t>used</w:t>
      </w:r>
      <w:r w:rsidR="00976722" w:rsidRPr="00EA6897">
        <w:rPr>
          <w:rFonts w:ascii="Arial" w:hAnsi="Arial" w:cs="Arial"/>
          <w:bCs/>
          <w:sz w:val="22"/>
        </w:rPr>
        <w:t xml:space="preserve"> </w:t>
      </w:r>
      <w:r w:rsidRPr="00EA6897">
        <w:rPr>
          <w:rFonts w:ascii="Arial" w:hAnsi="Arial" w:cs="Arial"/>
          <w:bCs/>
          <w:sz w:val="22"/>
        </w:rPr>
        <w:t xml:space="preserve">ROE </w:t>
      </w:r>
      <w:r w:rsidR="00976722">
        <w:rPr>
          <w:rFonts w:ascii="Arial" w:hAnsi="Arial" w:cs="Arial"/>
          <w:bCs/>
          <w:sz w:val="22"/>
        </w:rPr>
        <w:t>Visual's</w:t>
      </w:r>
      <w:r w:rsidRPr="00EA6897">
        <w:rPr>
          <w:rFonts w:ascii="Arial" w:hAnsi="Arial" w:cs="Arial"/>
          <w:bCs/>
          <w:sz w:val="22"/>
        </w:rPr>
        <w:t xml:space="preserve"> </w:t>
      </w:r>
      <w:r w:rsidRPr="00675576">
        <w:rPr>
          <w:rFonts w:ascii="Arial" w:hAnsi="Arial" w:cs="Arial"/>
          <w:b/>
          <w:sz w:val="22"/>
        </w:rPr>
        <w:t>Graphite 2.6</w:t>
      </w:r>
      <w:r w:rsidRPr="00EA6897">
        <w:rPr>
          <w:rFonts w:ascii="Arial" w:hAnsi="Arial" w:cs="Arial"/>
          <w:bCs/>
          <w:sz w:val="22"/>
        </w:rPr>
        <w:t xml:space="preserve"> and </w:t>
      </w:r>
      <w:r w:rsidRPr="00675576">
        <w:rPr>
          <w:rFonts w:ascii="Arial" w:hAnsi="Arial" w:cs="Arial"/>
          <w:b/>
          <w:sz w:val="22"/>
        </w:rPr>
        <w:t>Black Onyx 3.47</w:t>
      </w:r>
      <w:r w:rsidRPr="00EA6897">
        <w:rPr>
          <w:rFonts w:ascii="Arial" w:hAnsi="Arial" w:cs="Arial"/>
          <w:bCs/>
          <w:sz w:val="22"/>
        </w:rPr>
        <w:t xml:space="preserve"> LED panels, chosen for their quality and </w:t>
      </w:r>
      <w:r w:rsidR="00402C39" w:rsidRPr="00EA6897">
        <w:rPr>
          <w:rFonts w:ascii="Arial" w:hAnsi="Arial" w:cs="Arial"/>
          <w:bCs/>
          <w:sz w:val="22"/>
        </w:rPr>
        <w:t>versatility</w:t>
      </w:r>
      <w:r w:rsidRPr="00EA6897">
        <w:rPr>
          <w:rFonts w:ascii="Arial" w:hAnsi="Arial" w:cs="Arial"/>
          <w:bCs/>
          <w:sz w:val="22"/>
        </w:rPr>
        <w:t xml:space="preserve">. The primary display wall, constructed with Graphite 2.6 </w:t>
      </w:r>
      <w:r w:rsidR="00976722">
        <w:rPr>
          <w:rFonts w:ascii="Arial" w:hAnsi="Arial" w:cs="Arial"/>
          <w:bCs/>
          <w:sz w:val="22"/>
        </w:rPr>
        <w:t>panels</w:t>
      </w:r>
      <w:r w:rsidRPr="00EA6897">
        <w:rPr>
          <w:rFonts w:ascii="Arial" w:hAnsi="Arial" w:cs="Arial"/>
          <w:bCs/>
          <w:sz w:val="22"/>
        </w:rPr>
        <w:t>, extended 30.5 meters across, tapering down to 24.5 meters and reaching a height of 7 meters. This flown section boasted a pixel dimension of 11712 x 2688, while the ground support featured a stair-stepped layout with a 1536 x 3648 pixels</w:t>
      </w:r>
      <w:r w:rsidR="00976722">
        <w:rPr>
          <w:rFonts w:ascii="Arial" w:hAnsi="Arial" w:cs="Arial"/>
          <w:bCs/>
          <w:sz w:val="22"/>
        </w:rPr>
        <w:t xml:space="preserve"> resolution</w:t>
      </w:r>
      <w:r w:rsidRPr="00EA6897">
        <w:rPr>
          <w:rFonts w:ascii="Arial" w:hAnsi="Arial" w:cs="Arial"/>
          <w:bCs/>
          <w:sz w:val="22"/>
        </w:rPr>
        <w:t>, delivering crisp, dynamic visuals across the stage.</w:t>
      </w:r>
    </w:p>
    <w:p w14:paraId="471E19B4" w14:textId="18604C53" w:rsidR="00B518C2" w:rsidRPr="00EA6897" w:rsidRDefault="00B518C2" w:rsidP="003C57BD">
      <w:pPr>
        <w:rPr>
          <w:rFonts w:ascii="Arial" w:hAnsi="Arial" w:cs="Arial"/>
          <w:bCs/>
          <w:sz w:val="22"/>
        </w:rPr>
      </w:pPr>
      <w:r w:rsidRPr="00EA6897">
        <w:rPr>
          <w:rFonts w:ascii="Arial" w:hAnsi="Arial" w:cs="Arial"/>
          <w:bCs/>
          <w:noProof/>
          <w:sz w:val="22"/>
        </w:rPr>
        <w:lastRenderedPageBreak/>
        <w:drawing>
          <wp:inline distT="0" distB="0" distL="0" distR="0" wp14:anchorId="415CC027" wp14:editId="7BAB92B7">
            <wp:extent cx="5668947" cy="2762865"/>
            <wp:effectExtent l="0" t="0" r="0" b="6350"/>
            <wp:docPr id="1186449445" name="Picture 13" descr="A group of people sitting on a st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449445" name="Picture 13" descr="A group of people sitting on a stage&#10;&#10;Description automatically generated"/>
                    <pic:cNvPicPr/>
                  </pic:nvPicPr>
                  <pic:blipFill rotWithShape="1">
                    <a:blip r:embed="rId9" cstate="print">
                      <a:extLst>
                        <a:ext uri="{28A0092B-C50C-407E-A947-70E740481C1C}">
                          <a14:useLocalDpi xmlns:a14="http://schemas.microsoft.com/office/drawing/2010/main" val="0"/>
                        </a:ext>
                      </a:extLst>
                    </a:blip>
                    <a:srcRect t="-1" b="15006"/>
                    <a:stretch/>
                  </pic:blipFill>
                  <pic:spPr bwMode="auto">
                    <a:xfrm>
                      <a:off x="0" y="0"/>
                      <a:ext cx="5669915" cy="2763337"/>
                    </a:xfrm>
                    <a:prstGeom prst="rect">
                      <a:avLst/>
                    </a:prstGeom>
                    <a:ln>
                      <a:noFill/>
                    </a:ln>
                    <a:extLst>
                      <a:ext uri="{53640926-AAD7-44D8-BBD7-CCE9431645EC}">
                        <a14:shadowObscured xmlns:a14="http://schemas.microsoft.com/office/drawing/2010/main"/>
                      </a:ext>
                    </a:extLst>
                  </pic:spPr>
                </pic:pic>
              </a:graphicData>
            </a:graphic>
          </wp:inline>
        </w:drawing>
      </w:r>
    </w:p>
    <w:p w14:paraId="13926944" w14:textId="77777777" w:rsidR="00B518C2" w:rsidRPr="00EA6897" w:rsidRDefault="00B518C2" w:rsidP="003C57BD">
      <w:pPr>
        <w:rPr>
          <w:rFonts w:ascii="Arial" w:hAnsi="Arial" w:cs="Arial"/>
          <w:bCs/>
          <w:sz w:val="22"/>
        </w:rPr>
      </w:pPr>
    </w:p>
    <w:p w14:paraId="37C2BC8E" w14:textId="50D366B0" w:rsidR="00310CE0" w:rsidRPr="00EA6897" w:rsidRDefault="006B7649" w:rsidP="003C57BD">
      <w:pPr>
        <w:rPr>
          <w:rFonts w:ascii="Arial" w:hAnsi="Arial" w:cs="Arial"/>
          <w:bCs/>
          <w:sz w:val="22"/>
        </w:rPr>
      </w:pPr>
      <w:r w:rsidRPr="00EA6897">
        <w:rPr>
          <w:rFonts w:ascii="Arial" w:hAnsi="Arial" w:cs="Arial"/>
          <w:bCs/>
          <w:sz w:val="22"/>
        </w:rPr>
        <w:t xml:space="preserve">ROE </w:t>
      </w:r>
      <w:r w:rsidR="00976722">
        <w:rPr>
          <w:rFonts w:ascii="Arial" w:hAnsi="Arial" w:cs="Arial"/>
          <w:bCs/>
          <w:sz w:val="22"/>
        </w:rPr>
        <w:t>Visual's</w:t>
      </w:r>
      <w:r w:rsidRPr="00EA6897">
        <w:rPr>
          <w:rFonts w:ascii="Arial" w:hAnsi="Arial" w:cs="Arial"/>
          <w:bCs/>
          <w:sz w:val="22"/>
        </w:rPr>
        <w:t xml:space="preserve"> Black Onyx 3.47 panels formed three delay screens, with 66 </w:t>
      </w:r>
      <w:r w:rsidR="00976722">
        <w:rPr>
          <w:rFonts w:ascii="Arial" w:hAnsi="Arial" w:cs="Arial"/>
          <w:bCs/>
          <w:sz w:val="22"/>
        </w:rPr>
        <w:t xml:space="preserve">panels </w:t>
      </w:r>
      <w:r w:rsidRPr="00EA6897">
        <w:rPr>
          <w:rFonts w:ascii="Arial" w:hAnsi="Arial" w:cs="Arial"/>
          <w:bCs/>
          <w:sz w:val="22"/>
        </w:rPr>
        <w:t xml:space="preserve">per 5.5m x 3m wall, strategically arranged in a </w:t>
      </w:r>
      <w:r w:rsidR="00976722">
        <w:rPr>
          <w:rFonts w:ascii="Arial" w:hAnsi="Arial" w:cs="Arial"/>
          <w:bCs/>
          <w:sz w:val="22"/>
        </w:rPr>
        <w:t>"</w:t>
      </w:r>
      <w:r w:rsidRPr="00EA6897">
        <w:rPr>
          <w:rFonts w:ascii="Arial" w:hAnsi="Arial" w:cs="Arial"/>
          <w:bCs/>
          <w:sz w:val="22"/>
        </w:rPr>
        <w:t>scoreboard</w:t>
      </w:r>
      <w:r w:rsidR="00976722">
        <w:rPr>
          <w:rFonts w:ascii="Arial" w:hAnsi="Arial" w:cs="Arial"/>
          <w:bCs/>
          <w:sz w:val="22"/>
        </w:rPr>
        <w:t>"</w:t>
      </w:r>
      <w:r w:rsidRPr="00EA6897">
        <w:rPr>
          <w:rFonts w:ascii="Arial" w:hAnsi="Arial" w:cs="Arial"/>
          <w:bCs/>
          <w:sz w:val="22"/>
        </w:rPr>
        <w:t xml:space="preserve"> style to ensure optimal visibility from every angle in the 12,000-seat arena. Known for their durability and seamless integration, ROE </w:t>
      </w:r>
      <w:r w:rsidR="00976722">
        <w:rPr>
          <w:rFonts w:ascii="Arial" w:hAnsi="Arial" w:cs="Arial"/>
          <w:bCs/>
          <w:sz w:val="22"/>
        </w:rPr>
        <w:t>Visual's</w:t>
      </w:r>
      <w:r w:rsidRPr="00EA6897">
        <w:rPr>
          <w:rFonts w:ascii="Arial" w:hAnsi="Arial" w:cs="Arial"/>
          <w:bCs/>
          <w:sz w:val="22"/>
        </w:rPr>
        <w:t xml:space="preserve"> products </w:t>
      </w:r>
      <w:r w:rsidR="00976722">
        <w:rPr>
          <w:rFonts w:ascii="Arial" w:hAnsi="Arial" w:cs="Arial"/>
          <w:bCs/>
          <w:sz w:val="22"/>
        </w:rPr>
        <w:t>enabled</w:t>
      </w:r>
      <w:r w:rsidRPr="00EA6897">
        <w:rPr>
          <w:rFonts w:ascii="Arial" w:hAnsi="Arial" w:cs="Arial"/>
          <w:bCs/>
          <w:sz w:val="22"/>
        </w:rPr>
        <w:t xml:space="preserve"> ETS to execute this intricate, large-scale production with confidence and precision.</w:t>
      </w:r>
    </w:p>
    <w:p w14:paraId="440F28EA" w14:textId="77777777" w:rsidR="006B7649" w:rsidRPr="00EA6897" w:rsidRDefault="006B7649" w:rsidP="003C57BD">
      <w:pPr>
        <w:rPr>
          <w:rFonts w:ascii="Arial" w:hAnsi="Arial" w:cs="Arial"/>
          <w:bCs/>
          <w:sz w:val="22"/>
        </w:rPr>
      </w:pPr>
    </w:p>
    <w:p w14:paraId="78360571" w14:textId="7193004A" w:rsidR="00271CB5" w:rsidRPr="00EA6897" w:rsidRDefault="00F10D0B" w:rsidP="003C57BD">
      <w:pPr>
        <w:rPr>
          <w:rFonts w:ascii="Arial" w:hAnsi="Arial" w:cs="Arial"/>
          <w:bCs/>
          <w:sz w:val="22"/>
        </w:rPr>
      </w:pPr>
      <w:r w:rsidRPr="00EA6897">
        <w:rPr>
          <w:rFonts w:ascii="Arial" w:hAnsi="Arial" w:cs="Arial"/>
          <w:bCs/>
          <w:noProof/>
          <w:sz w:val="22"/>
        </w:rPr>
        <w:drawing>
          <wp:inline distT="0" distB="0" distL="0" distR="0" wp14:anchorId="2F7F1909" wp14:editId="6CCFD1AC">
            <wp:extent cx="5669915" cy="2845476"/>
            <wp:effectExtent l="0" t="0" r="0" b="0"/>
            <wp:docPr id="2135332922" name="Picture 12" descr="A group of people in orange vests working on a st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332922" name="Picture 12" descr="A group of people in orange vests working on a stage&#10;&#10;Description automatically generated"/>
                    <pic:cNvPicPr/>
                  </pic:nvPicPr>
                  <pic:blipFill rotWithShape="1">
                    <a:blip r:embed="rId10" cstate="print">
                      <a:extLst>
                        <a:ext uri="{28A0092B-C50C-407E-A947-70E740481C1C}">
                          <a14:useLocalDpi xmlns:a14="http://schemas.microsoft.com/office/drawing/2010/main" val="0"/>
                        </a:ext>
                      </a:extLst>
                    </a:blip>
                    <a:srcRect t="10789"/>
                    <a:stretch/>
                  </pic:blipFill>
                  <pic:spPr bwMode="auto">
                    <a:xfrm>
                      <a:off x="0" y="0"/>
                      <a:ext cx="5669915" cy="2845476"/>
                    </a:xfrm>
                    <a:prstGeom prst="rect">
                      <a:avLst/>
                    </a:prstGeom>
                    <a:ln>
                      <a:noFill/>
                    </a:ln>
                    <a:extLst>
                      <a:ext uri="{53640926-AAD7-44D8-BBD7-CCE9431645EC}">
                        <a14:shadowObscured xmlns:a14="http://schemas.microsoft.com/office/drawing/2010/main"/>
                      </a:ext>
                    </a:extLst>
                  </pic:spPr>
                </pic:pic>
              </a:graphicData>
            </a:graphic>
          </wp:inline>
        </w:drawing>
      </w:r>
    </w:p>
    <w:p w14:paraId="04FC3CAB" w14:textId="4EBF605F" w:rsidR="00271CB5" w:rsidRPr="00EA6897" w:rsidRDefault="00271CB5" w:rsidP="003C57BD">
      <w:pPr>
        <w:rPr>
          <w:rFonts w:ascii="Arial" w:hAnsi="Arial" w:cs="Arial"/>
          <w:bCs/>
          <w:sz w:val="22"/>
        </w:rPr>
      </w:pPr>
    </w:p>
    <w:p w14:paraId="45E907EB" w14:textId="1250142B" w:rsidR="000760B4" w:rsidRPr="00EA6897" w:rsidRDefault="00976722" w:rsidP="000760B4">
      <w:pPr>
        <w:jc w:val="center"/>
        <w:rPr>
          <w:rFonts w:ascii="Arial" w:hAnsi="Arial" w:cs="Arial"/>
          <w:bCs/>
          <w:sz w:val="24"/>
          <w:szCs w:val="24"/>
        </w:rPr>
      </w:pPr>
      <w:r>
        <w:rPr>
          <w:rFonts w:ascii="Arial" w:hAnsi="Arial" w:cs="Arial"/>
          <w:b/>
          <w:i/>
          <w:iCs/>
          <w:sz w:val="24"/>
          <w:szCs w:val="24"/>
        </w:rPr>
        <w:t>"</w:t>
      </w:r>
      <w:r w:rsidR="000760B4" w:rsidRPr="00EA6897">
        <w:rPr>
          <w:rFonts w:ascii="Arial" w:hAnsi="Arial" w:cs="Arial"/>
          <w:b/>
          <w:i/>
          <w:iCs/>
          <w:sz w:val="24"/>
          <w:szCs w:val="24"/>
        </w:rPr>
        <w:t>We have owned ROE Visual tiles for 8 years and feel they are the best product on the market. Their customer service is wonderful, and ROE is always willing to go the extra mile to help us accomplish our projects and needs.</w:t>
      </w:r>
      <w:r>
        <w:rPr>
          <w:rFonts w:ascii="Arial" w:hAnsi="Arial" w:cs="Arial"/>
          <w:b/>
          <w:i/>
          <w:iCs/>
          <w:sz w:val="24"/>
          <w:szCs w:val="24"/>
        </w:rPr>
        <w:t>"</w:t>
      </w:r>
      <w:r w:rsidR="000760B4" w:rsidRPr="00EA6897">
        <w:rPr>
          <w:rFonts w:ascii="Arial" w:hAnsi="Arial" w:cs="Arial"/>
          <w:b/>
          <w:i/>
          <w:iCs/>
          <w:sz w:val="24"/>
          <w:szCs w:val="24"/>
        </w:rPr>
        <w:t xml:space="preserve"> </w:t>
      </w:r>
      <w:r w:rsidR="000760B4" w:rsidRPr="00EA6897">
        <w:rPr>
          <w:rFonts w:ascii="Arial" w:hAnsi="Arial" w:cs="Arial"/>
          <w:b/>
          <w:sz w:val="24"/>
          <w:szCs w:val="24"/>
        </w:rPr>
        <w:t>—</w:t>
      </w:r>
      <w:r w:rsidR="000760B4" w:rsidRPr="00EA6897">
        <w:rPr>
          <w:rFonts w:ascii="Arial" w:hAnsi="Arial" w:cs="Arial"/>
          <w:bCs/>
          <w:sz w:val="24"/>
          <w:szCs w:val="24"/>
        </w:rPr>
        <w:t xml:space="preserve"> </w:t>
      </w:r>
      <w:r w:rsidR="00C844E9">
        <w:rPr>
          <w:rFonts w:ascii="Arial" w:hAnsi="Arial" w:cs="Arial"/>
          <w:bCs/>
          <w:sz w:val="24"/>
          <w:szCs w:val="24"/>
        </w:rPr>
        <w:t>Kevin Gorman, Owner at</w:t>
      </w:r>
      <w:r w:rsidR="00310CE0" w:rsidRPr="00EA6897">
        <w:rPr>
          <w:rFonts w:ascii="Arial" w:hAnsi="Arial" w:cs="Arial"/>
          <w:bCs/>
          <w:sz w:val="24"/>
          <w:szCs w:val="24"/>
        </w:rPr>
        <w:t xml:space="preserve"> </w:t>
      </w:r>
      <w:r w:rsidR="000760B4" w:rsidRPr="00EA6897">
        <w:rPr>
          <w:rFonts w:ascii="Arial" w:hAnsi="Arial" w:cs="Arial"/>
          <w:bCs/>
          <w:sz w:val="24"/>
          <w:szCs w:val="24"/>
        </w:rPr>
        <w:t>ETS</w:t>
      </w:r>
    </w:p>
    <w:p w14:paraId="4D6668D0" w14:textId="77777777" w:rsidR="00B518C2" w:rsidRPr="00EA6897" w:rsidRDefault="00B518C2" w:rsidP="00241C35">
      <w:pPr>
        <w:rPr>
          <w:rFonts w:ascii="Arial" w:hAnsi="Arial" w:cs="Arial"/>
          <w:bCs/>
          <w:sz w:val="22"/>
        </w:rPr>
      </w:pPr>
    </w:p>
    <w:p w14:paraId="012871ED" w14:textId="77777777" w:rsidR="00FA462F" w:rsidRDefault="00FA462F" w:rsidP="00241C35">
      <w:pPr>
        <w:rPr>
          <w:rFonts w:ascii="Arial" w:hAnsi="Arial" w:cs="Arial"/>
          <w:bCs/>
          <w:sz w:val="22"/>
        </w:rPr>
      </w:pPr>
    </w:p>
    <w:p w14:paraId="7CEF9EED" w14:textId="477F7E98" w:rsidR="00C93CE6" w:rsidRPr="00EA6897" w:rsidRDefault="00F10D0B" w:rsidP="00241C35">
      <w:pPr>
        <w:rPr>
          <w:rFonts w:ascii="Arial" w:hAnsi="Arial" w:cs="Arial"/>
          <w:bCs/>
          <w:sz w:val="22"/>
        </w:rPr>
      </w:pPr>
      <w:r w:rsidRPr="00EA6897">
        <w:rPr>
          <w:rFonts w:ascii="Arial" w:hAnsi="Arial" w:cs="Arial"/>
          <w:bCs/>
          <w:sz w:val="22"/>
        </w:rPr>
        <w:lastRenderedPageBreak/>
        <w:t xml:space="preserve">A captivated audience response, complete with cheers and excitement, </w:t>
      </w:r>
      <w:r w:rsidR="00976722">
        <w:rPr>
          <w:rFonts w:ascii="Arial" w:hAnsi="Arial" w:cs="Arial"/>
          <w:bCs/>
          <w:sz w:val="22"/>
        </w:rPr>
        <w:t>is</w:t>
      </w:r>
      <w:r w:rsidRPr="00EA6897">
        <w:rPr>
          <w:rFonts w:ascii="Arial" w:hAnsi="Arial" w:cs="Arial"/>
          <w:bCs/>
          <w:sz w:val="22"/>
        </w:rPr>
        <w:t xml:space="preserve"> the ultimate measure of production success. Alongside a stunning opening sequence, ETS prioritizes the flawless delivery of digital presentations for Black </w:t>
      </w:r>
      <w:r w:rsidR="00976722">
        <w:rPr>
          <w:rFonts w:ascii="Arial" w:hAnsi="Arial" w:cs="Arial"/>
          <w:bCs/>
          <w:sz w:val="22"/>
        </w:rPr>
        <w:t>Hat's</w:t>
      </w:r>
      <w:r w:rsidRPr="00EA6897">
        <w:rPr>
          <w:rFonts w:ascii="Arial" w:hAnsi="Arial" w:cs="Arial"/>
          <w:bCs/>
          <w:sz w:val="22"/>
        </w:rPr>
        <w:t xml:space="preserve"> featured guest speakers. This year, the impactful visuals and seamless transitions received positive feedback from key clients, including Jeff Moss, President of DEF CON Communications, and Thomas Amaral, Senior Director at Informa Tech. Their praise stands as a testament to the success of ETS and ROE </w:t>
      </w:r>
      <w:r w:rsidR="00976722">
        <w:rPr>
          <w:rFonts w:ascii="Arial" w:hAnsi="Arial" w:cs="Arial"/>
          <w:bCs/>
          <w:sz w:val="22"/>
        </w:rPr>
        <w:t>Visual's</w:t>
      </w:r>
      <w:r w:rsidRPr="00EA6897">
        <w:rPr>
          <w:rFonts w:ascii="Arial" w:hAnsi="Arial" w:cs="Arial"/>
          <w:bCs/>
          <w:sz w:val="22"/>
        </w:rPr>
        <w:t xml:space="preserve"> collaboration in crafting an unforgettable event experience.</w:t>
      </w:r>
    </w:p>
    <w:p w14:paraId="5945DF4A" w14:textId="77777777" w:rsidR="00F10D0B" w:rsidRPr="00EA6897" w:rsidRDefault="00F10D0B" w:rsidP="00241C35">
      <w:pPr>
        <w:rPr>
          <w:rFonts w:ascii="Arial" w:hAnsi="Arial" w:cs="Arial"/>
          <w:bCs/>
          <w:sz w:val="22"/>
        </w:rPr>
      </w:pPr>
    </w:p>
    <w:p w14:paraId="0EDFF30C" w14:textId="3351B7C1" w:rsidR="00F10D0B" w:rsidRPr="00EA6897" w:rsidRDefault="00976722" w:rsidP="00241C35">
      <w:pPr>
        <w:rPr>
          <w:rFonts w:ascii="Arial" w:hAnsi="Arial" w:cs="Arial"/>
          <w:bCs/>
          <w:kern w:val="0"/>
          <w:sz w:val="22"/>
        </w:rPr>
      </w:pPr>
      <w:r>
        <w:rPr>
          <w:rFonts w:ascii="Arial" w:hAnsi="Arial" w:cs="Arial"/>
          <w:bCs/>
          <w:kern w:val="0"/>
          <w:sz w:val="22"/>
        </w:rPr>
        <w:t>With</w:t>
      </w:r>
      <w:r w:rsidR="00F10D0B" w:rsidRPr="00EA6897">
        <w:rPr>
          <w:rFonts w:ascii="Arial" w:hAnsi="Arial" w:cs="Arial"/>
          <w:bCs/>
          <w:kern w:val="0"/>
          <w:sz w:val="22"/>
        </w:rPr>
        <w:t xml:space="preserve"> 18 years of industry expertise, </w:t>
      </w:r>
      <w:r>
        <w:rPr>
          <w:rFonts w:ascii="Arial" w:hAnsi="Arial" w:cs="Arial"/>
          <w:bCs/>
          <w:kern w:val="0"/>
          <w:sz w:val="22"/>
        </w:rPr>
        <w:t xml:space="preserve">ETS </w:t>
      </w:r>
      <w:r w:rsidR="00F10D0B" w:rsidRPr="00EA6897">
        <w:rPr>
          <w:rFonts w:ascii="Arial" w:hAnsi="Arial" w:cs="Arial"/>
          <w:bCs/>
          <w:kern w:val="0"/>
          <w:sz w:val="22"/>
        </w:rPr>
        <w:t xml:space="preserve">and ROE Visual, a leader in LED innovation, both pursue the same mission: creating high-impact, quality-driven event experiences. Together, their </w:t>
      </w:r>
      <w:r w:rsidR="00402C39" w:rsidRPr="00EA6897">
        <w:rPr>
          <w:rFonts w:ascii="Arial" w:hAnsi="Arial" w:cs="Arial"/>
          <w:bCs/>
          <w:kern w:val="0"/>
          <w:sz w:val="22"/>
        </w:rPr>
        <w:t>joint effort</w:t>
      </w:r>
      <w:r w:rsidR="00F10D0B" w:rsidRPr="00EA6897">
        <w:rPr>
          <w:rFonts w:ascii="Arial" w:hAnsi="Arial" w:cs="Arial"/>
          <w:bCs/>
          <w:kern w:val="0"/>
          <w:sz w:val="22"/>
        </w:rPr>
        <w:t xml:space="preserve"> continues to push boundaries, setting new standards in visual production for renowned events like Black Hat.</w:t>
      </w:r>
    </w:p>
    <w:p w14:paraId="77423594" w14:textId="77777777" w:rsidR="00392F40" w:rsidRPr="00EA6897" w:rsidRDefault="00392F40" w:rsidP="004B6A8A">
      <w:pPr>
        <w:rPr>
          <w:rFonts w:ascii="Arial" w:eastAsia="Helvetica Neue" w:hAnsi="Arial" w:cs="Arial"/>
          <w:b/>
          <w:bCs/>
          <w:sz w:val="22"/>
        </w:rPr>
      </w:pPr>
    </w:p>
    <w:p w14:paraId="3F22CD80" w14:textId="77777777" w:rsidR="00392F40" w:rsidRPr="00EA6897" w:rsidRDefault="00392F40" w:rsidP="004B6A8A">
      <w:pPr>
        <w:rPr>
          <w:rFonts w:ascii="Arial" w:eastAsia="Helvetica Neue" w:hAnsi="Arial" w:cs="Arial"/>
          <w:b/>
          <w:bCs/>
          <w:sz w:val="22"/>
        </w:rPr>
      </w:pPr>
    </w:p>
    <w:p w14:paraId="46315EFC" w14:textId="07445397" w:rsidR="004B6A8A" w:rsidRPr="00EA6897" w:rsidRDefault="004B6A8A" w:rsidP="004B6A8A">
      <w:pPr>
        <w:rPr>
          <w:rFonts w:ascii="Arial" w:eastAsia="Helvetica Neue" w:hAnsi="Arial" w:cs="Arial"/>
          <w:b/>
          <w:bCs/>
          <w:sz w:val="22"/>
        </w:rPr>
      </w:pPr>
      <w:r w:rsidRPr="00EA6897">
        <w:rPr>
          <w:rFonts w:ascii="Arial" w:eastAsia="Helvetica Neue" w:hAnsi="Arial" w:cs="Arial"/>
          <w:b/>
          <w:bCs/>
          <w:sz w:val="22"/>
        </w:rPr>
        <w:t xml:space="preserve">About </w:t>
      </w:r>
      <w:r w:rsidR="003C57BD" w:rsidRPr="00EA6897">
        <w:rPr>
          <w:rFonts w:ascii="Arial" w:eastAsia="Helvetica Neue" w:hAnsi="Arial" w:cs="Arial"/>
          <w:b/>
          <w:bCs/>
          <w:sz w:val="22"/>
        </w:rPr>
        <w:t>ETS</w:t>
      </w:r>
    </w:p>
    <w:p w14:paraId="51752D7E" w14:textId="77777777" w:rsidR="00F10D0B" w:rsidRPr="00EA6897" w:rsidRDefault="00F10D0B" w:rsidP="004B6A8A">
      <w:pPr>
        <w:rPr>
          <w:rFonts w:ascii="Arial" w:eastAsia="Helvetica Neue" w:hAnsi="Arial" w:cs="Arial"/>
          <w:b/>
          <w:bCs/>
          <w:sz w:val="22"/>
        </w:rPr>
      </w:pPr>
    </w:p>
    <w:p w14:paraId="037BCE07" w14:textId="41EB3E9D" w:rsidR="00D81F3E" w:rsidRPr="00EA6897" w:rsidRDefault="00F10D0B" w:rsidP="004B6A8A">
      <w:pPr>
        <w:rPr>
          <w:rFonts w:ascii="Arial" w:eastAsia="Helvetica Neue" w:hAnsi="Arial" w:cs="Arial"/>
          <w:sz w:val="22"/>
        </w:rPr>
      </w:pPr>
      <w:r w:rsidRPr="00EA6897">
        <w:rPr>
          <w:rFonts w:ascii="Arial" w:eastAsia="Helvetica Neue" w:hAnsi="Arial" w:cs="Arial"/>
          <w:sz w:val="22"/>
        </w:rPr>
        <w:t xml:space="preserve">Located in </w:t>
      </w:r>
      <w:r w:rsidR="00C844E9" w:rsidRPr="00C844E9">
        <w:rPr>
          <w:rFonts w:ascii="Arial" w:eastAsia="Helvetica Neue" w:hAnsi="Arial" w:cs="Arial"/>
          <w:sz w:val="22"/>
        </w:rPr>
        <w:t>Coppell, Texas</w:t>
      </w:r>
      <w:r w:rsidRPr="00EA6897">
        <w:rPr>
          <w:rFonts w:ascii="Arial" w:eastAsia="Helvetica Neue" w:hAnsi="Arial" w:cs="Arial"/>
          <w:sz w:val="22"/>
        </w:rPr>
        <w:t>, ETS has built a reputation as a leader in audiovisual production, consistently delivering high-quality, innovative solutions for live events. Known for their client-focused approach and dedication to cutting-edge technology, ETS partners with clients to create visually impactful, immersive experiences across high-profile events. With over 40 events annually, ETS combines strategic equipment procurement and layered project management to ensure flawless execution and exceptional client satisfaction at every production.</w:t>
      </w:r>
    </w:p>
    <w:p w14:paraId="2DFDC4ED" w14:textId="77777777" w:rsidR="00392F40" w:rsidRPr="00EA6897" w:rsidRDefault="00392F40" w:rsidP="004B6A8A">
      <w:pPr>
        <w:rPr>
          <w:rFonts w:ascii="Arial" w:eastAsia="Helvetica Neue" w:hAnsi="Arial" w:cs="Arial"/>
          <w:sz w:val="22"/>
        </w:rPr>
      </w:pPr>
    </w:p>
    <w:p w14:paraId="5BEDD113" w14:textId="029E66C9" w:rsidR="00392F40" w:rsidRPr="00EA6897" w:rsidRDefault="00392F40" w:rsidP="004B6A8A">
      <w:pPr>
        <w:rPr>
          <w:rFonts w:ascii="Arial" w:eastAsia="Helvetica Neue" w:hAnsi="Arial" w:cs="Arial"/>
          <w:sz w:val="22"/>
        </w:rPr>
      </w:pPr>
      <w:r w:rsidRPr="00EA6897">
        <w:rPr>
          <w:rFonts w:ascii="Arial" w:eastAsia="Helvetica Neue" w:hAnsi="Arial" w:cs="Arial"/>
          <w:sz w:val="22"/>
        </w:rPr>
        <w:t>For more:</w:t>
      </w:r>
      <w:r w:rsidR="003A235D">
        <w:rPr>
          <w:rFonts w:ascii="Arial" w:eastAsia="Helvetica Neue" w:hAnsi="Arial" w:cs="Arial"/>
          <w:sz w:val="22"/>
        </w:rPr>
        <w:t xml:space="preserve"> </w:t>
      </w:r>
      <w:hyperlink r:id="rId11" w:history="1">
        <w:r w:rsidR="003A235D" w:rsidRPr="003A235D">
          <w:rPr>
            <w:rStyle w:val="Hyperlink"/>
            <w:rFonts w:ascii="Arial" w:eastAsia="Helvetica Neue" w:hAnsi="Arial" w:cs="Arial"/>
            <w:sz w:val="22"/>
          </w:rPr>
          <w:t>ets-av.com</w:t>
        </w:r>
      </w:hyperlink>
    </w:p>
    <w:p w14:paraId="529CFE28" w14:textId="77777777" w:rsidR="004B6A8A" w:rsidRPr="00EA6897" w:rsidRDefault="004B6A8A" w:rsidP="004B6A8A">
      <w:pPr>
        <w:rPr>
          <w:rFonts w:ascii="Arial" w:eastAsia="Helvetica Neue" w:hAnsi="Arial" w:cs="Arial"/>
          <w:b/>
          <w:bCs/>
          <w:sz w:val="22"/>
        </w:rPr>
      </w:pPr>
    </w:p>
    <w:p w14:paraId="02E13ECB" w14:textId="77777777" w:rsidR="004B6A8A" w:rsidRPr="00EA6897" w:rsidRDefault="004B6A8A" w:rsidP="004B6A8A">
      <w:pPr>
        <w:rPr>
          <w:rFonts w:ascii="Arial" w:eastAsia="Helvetica Neue" w:hAnsi="Arial" w:cs="Arial"/>
          <w:b/>
          <w:bCs/>
          <w:sz w:val="22"/>
        </w:rPr>
      </w:pPr>
    </w:p>
    <w:p w14:paraId="6F5CECB9" w14:textId="6BCF1839" w:rsidR="004B6A8A" w:rsidRPr="00EA6897" w:rsidRDefault="004B6A8A" w:rsidP="004B6A8A">
      <w:pPr>
        <w:rPr>
          <w:rFonts w:ascii="Arial" w:eastAsia="Helvetica Neue" w:hAnsi="Arial" w:cs="Arial"/>
          <w:b/>
          <w:bCs/>
          <w:sz w:val="22"/>
        </w:rPr>
      </w:pPr>
      <w:r w:rsidRPr="00EA6897">
        <w:rPr>
          <w:rFonts w:ascii="Arial" w:eastAsia="Helvetica Neue" w:hAnsi="Arial" w:cs="Arial"/>
          <w:b/>
          <w:bCs/>
          <w:sz w:val="22"/>
        </w:rPr>
        <w:t xml:space="preserve">About ROE Visual: </w:t>
      </w:r>
    </w:p>
    <w:p w14:paraId="5AF27A6E" w14:textId="34799DE2" w:rsidR="004B6A8A" w:rsidRPr="00EA6897" w:rsidRDefault="004B6A8A" w:rsidP="004B6A8A">
      <w:pPr>
        <w:widowControl/>
        <w:spacing w:before="280" w:after="280"/>
        <w:jc w:val="left"/>
        <w:rPr>
          <w:rFonts w:ascii="Arial" w:eastAsia="Helvetica Neue" w:hAnsi="Arial" w:cs="Arial"/>
          <w:sz w:val="22"/>
        </w:rPr>
      </w:pPr>
      <w:r w:rsidRPr="00EA6897">
        <w:rPr>
          <w:rFonts w:ascii="Arial" w:eastAsia="Helvetica Neue" w:hAnsi="Arial" w:cs="Arial"/>
          <w:sz w:val="22"/>
        </w:rPr>
        <w:t xml:space="preserve">Founded in 2006, ROE Visual set out to make the best LED display platforms. Carefully selected high-end components, the latest technology, in-depth knowledge, and passion go into ROE </w:t>
      </w:r>
      <w:r w:rsidR="00976722">
        <w:rPr>
          <w:rFonts w:ascii="Arial" w:eastAsia="Helvetica Neue" w:hAnsi="Arial" w:cs="Arial"/>
          <w:sz w:val="22"/>
        </w:rPr>
        <w:t>Visual's</w:t>
      </w:r>
      <w:r w:rsidRPr="00EA6897">
        <w:rPr>
          <w:rFonts w:ascii="Arial" w:eastAsia="Helvetica Neue" w:hAnsi="Arial" w:cs="Arial"/>
          <w:sz w:val="22"/>
        </w:rPr>
        <w:t xml:space="preserve"> LED products. Familiar with the challenges of the market, the company offers the best possible solutions for creatives, designers, and technicians who rely on ROE </w:t>
      </w:r>
      <w:r w:rsidR="00976722">
        <w:rPr>
          <w:rFonts w:ascii="Arial" w:eastAsia="Helvetica Neue" w:hAnsi="Arial" w:cs="Arial"/>
          <w:sz w:val="22"/>
        </w:rPr>
        <w:t>Visual's</w:t>
      </w:r>
      <w:r w:rsidRPr="00EA6897">
        <w:rPr>
          <w:rFonts w:ascii="Arial" w:eastAsia="Helvetica Neue" w:hAnsi="Arial" w:cs="Arial"/>
          <w:sz w:val="22"/>
        </w:rPr>
        <w:t xml:space="preserve"> LED products for flawless installation, shoot</w:t>
      </w:r>
      <w:r w:rsidR="00976722">
        <w:rPr>
          <w:rFonts w:ascii="Arial" w:eastAsia="Helvetica Neue" w:hAnsi="Arial" w:cs="Arial"/>
          <w:sz w:val="22"/>
        </w:rPr>
        <w:t>,</w:t>
      </w:r>
      <w:r w:rsidRPr="00EA6897">
        <w:rPr>
          <w:rFonts w:ascii="Arial" w:eastAsia="Helvetica Neue" w:hAnsi="Arial" w:cs="Arial"/>
          <w:sz w:val="22"/>
        </w:rPr>
        <w:t xml:space="preserve"> or performance. </w:t>
      </w:r>
    </w:p>
    <w:p w14:paraId="234FA627" w14:textId="77777777" w:rsidR="004B6A8A" w:rsidRPr="00EA6897" w:rsidRDefault="004B6A8A" w:rsidP="004B6A8A">
      <w:pPr>
        <w:widowControl/>
        <w:spacing w:before="280" w:after="280"/>
        <w:jc w:val="left"/>
        <w:rPr>
          <w:rFonts w:ascii="Arial" w:eastAsia="Helvetica Neue" w:hAnsi="Arial" w:cs="Arial"/>
          <w:sz w:val="22"/>
        </w:rPr>
      </w:pPr>
      <w:r w:rsidRPr="00EA6897">
        <w:rPr>
          <w:rFonts w:ascii="Arial" w:eastAsia="Helvetica Neue" w:hAnsi="Arial" w:cs="Arial"/>
          <w:sz w:val="22"/>
        </w:rPr>
        <w:t xml:space="preserve">Dedicated to delivering the latest display technology, ROE Visual has a global presence, ensuring exceptional service to over 500 customers in over 90 countries. Headquartered in Shenzhen, China, the company operates globally. </w:t>
      </w:r>
    </w:p>
    <w:p w14:paraId="41A5F7FD" w14:textId="2A1AF7C8" w:rsidR="004B6A8A" w:rsidRPr="00EA6897" w:rsidRDefault="004B6A8A" w:rsidP="004B6A8A">
      <w:pPr>
        <w:widowControl/>
        <w:spacing w:before="280" w:after="280"/>
        <w:jc w:val="left"/>
        <w:rPr>
          <w:rFonts w:ascii="Arial" w:eastAsia="Helvetica Neue" w:hAnsi="Arial" w:cs="Arial"/>
          <w:sz w:val="22"/>
        </w:rPr>
      </w:pPr>
      <w:r w:rsidRPr="00EA6897">
        <w:rPr>
          <w:rFonts w:ascii="Arial" w:eastAsia="Helvetica Neue" w:hAnsi="Arial" w:cs="Arial"/>
          <w:sz w:val="22"/>
        </w:rPr>
        <w:t xml:space="preserve">For more: </w:t>
      </w:r>
      <w:hyperlink r:id="rId12" w:history="1">
        <w:r w:rsidR="00F10D0B" w:rsidRPr="00EA6897">
          <w:rPr>
            <w:rStyle w:val="Hyperlink"/>
            <w:rFonts w:ascii="Arial" w:eastAsia="Helvetica Neue" w:hAnsi="Arial" w:cs="Arial"/>
            <w:sz w:val="22"/>
          </w:rPr>
          <w:t>roevisual.com</w:t>
        </w:r>
      </w:hyperlink>
    </w:p>
    <w:p w14:paraId="34B1F62F" w14:textId="77777777" w:rsidR="004B6A8A" w:rsidRPr="00EA6897" w:rsidRDefault="004B6A8A" w:rsidP="004E0E1D">
      <w:pPr>
        <w:widowControl/>
        <w:spacing w:before="280" w:after="280"/>
        <w:jc w:val="left"/>
        <w:rPr>
          <w:rFonts w:ascii="Arial" w:eastAsia="Helvetica Neue" w:hAnsi="Arial" w:cs="Arial"/>
          <w:sz w:val="22"/>
        </w:rPr>
      </w:pPr>
    </w:p>
    <w:sectPr w:rsidR="004B6A8A" w:rsidRPr="00EA6897">
      <w:headerReference w:type="even" r:id="rId13"/>
      <w:headerReference w:type="default" r:id="rId14"/>
      <w:footerReference w:type="even" r:id="rId15"/>
      <w:footerReference w:type="default" r:id="rId16"/>
      <w:headerReference w:type="first" r:id="rId17"/>
      <w:footerReference w:type="first" r:id="rId18"/>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BCEF9F" w14:textId="77777777" w:rsidR="00136666" w:rsidRDefault="00136666">
      <w:r>
        <w:separator/>
      </w:r>
    </w:p>
  </w:endnote>
  <w:endnote w:type="continuationSeparator" w:id="0">
    <w:p w14:paraId="0653D596" w14:textId="77777777" w:rsidR="00136666" w:rsidRDefault="00136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82177" w14:textId="77777777" w:rsidR="00AF0046" w:rsidRDefault="00AF00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AE007" w14:textId="77777777" w:rsidR="00AF0046" w:rsidRDefault="00000000">
    <w:pPr>
      <w:rPr>
        <w:sz w:val="18"/>
        <w:szCs w:val="18"/>
      </w:rPr>
    </w:pPr>
    <w:r>
      <w:rPr>
        <w:noProof/>
      </w:rPr>
      <mc:AlternateContent>
        <mc:Choice Requires="wps">
          <w:drawing>
            <wp:anchor distT="0" distB="0" distL="114300" distR="114300" simplePos="0" relativeHeight="251660288" behindDoc="0" locked="0" layoutInCell="1" allowOverlap="1" wp14:anchorId="525C6542" wp14:editId="3DA57E40">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12A73775" w14:textId="77777777" w:rsidR="00AF0046" w:rsidRDefault="00000000">
                          <w:pPr>
                            <w:rPr>
                              <w:sz w:val="18"/>
                              <w:szCs w:val="18"/>
                            </w:rPr>
                          </w:pPr>
                          <w:r>
                            <w:rPr>
                              <w:rFonts w:hint="eastAsia"/>
                              <w:sz w:val="18"/>
                              <w:szCs w:val="18"/>
                            </w:rPr>
                            <w:t>T:</w:t>
                          </w:r>
                          <w:r>
                            <w:rPr>
                              <w:sz w:val="18"/>
                              <w:szCs w:val="18"/>
                            </w:rPr>
                            <w:t xml:space="preserve"> </w:t>
                          </w:r>
                          <w:r>
                            <w:rPr>
                              <w:rFonts w:hint="eastAsia"/>
                              <w:sz w:val="18"/>
                              <w:szCs w:val="18"/>
                            </w:rPr>
                            <w:t>+</w:t>
                          </w:r>
                          <w:r>
                            <w:rPr>
                              <w:sz w:val="18"/>
                              <w:szCs w:val="18"/>
                            </w:rPr>
                            <w:t>1 (747) 229-9190</w:t>
                          </w:r>
                        </w:p>
                        <w:p w14:paraId="34072C57" w14:textId="77777777" w:rsidR="00AF0046" w:rsidRDefault="00000000">
                          <w:pPr>
                            <w:rPr>
                              <w:sz w:val="18"/>
                              <w:szCs w:val="18"/>
                            </w:rPr>
                          </w:pPr>
                          <w:r>
                            <w:rPr>
                              <w:rFonts w:hint="eastAsia"/>
                              <w:sz w:val="18"/>
                              <w:szCs w:val="18"/>
                            </w:rPr>
                            <w:t xml:space="preserve">E: </w:t>
                          </w:r>
                          <w:hyperlink r:id="rId1" w:history="1">
                            <w:r w:rsidR="00AF0046">
                              <w:rPr>
                                <w:rStyle w:val="Hyperlink"/>
                                <w:sz w:val="18"/>
                                <w:szCs w:val="18"/>
                              </w:rPr>
                              <w:t>marketing@roevisual.com</w:t>
                            </w:r>
                          </w:hyperlink>
                        </w:p>
                        <w:p w14:paraId="123CDF39" w14:textId="77777777" w:rsidR="00AF0046" w:rsidRDefault="00000000">
                          <w:pPr>
                            <w:rPr>
                              <w:sz w:val="18"/>
                              <w:szCs w:val="18"/>
                            </w:rPr>
                          </w:pPr>
                          <w:hyperlink r:id="rId2" w:history="1">
                            <w:r w:rsidR="00AF0046">
                              <w:rPr>
                                <w:rStyle w:val="Hyperlink"/>
                                <w:rFonts w:hint="eastAsia"/>
                                <w:sz w:val="18"/>
                                <w:szCs w:val="18"/>
                              </w:rPr>
                              <w:t>www.roevisual.com</w:t>
                            </w:r>
                          </w:hyperlink>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525C6542"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" stroked="f">
              <v:textbox style="mso-fit-shape-to-text:t">
                <w:txbxContent>
                  <w:p w14:paraId="12A73775" w14:textId="77777777" w:rsidR="00AF0046" w:rsidRDefault="00000000">
                    <w:pPr>
                      <w:rPr>
                        <w:sz w:val="18"/>
                        <w:szCs w:val="18"/>
                      </w:rPr>
                    </w:pPr>
                    <w:r>
                      <w:rPr>
                        <w:rFonts w:hint="eastAsia"/>
                        <w:sz w:val="18"/>
                        <w:szCs w:val="18"/>
                      </w:rPr>
                      <w:t>T:</w:t>
                    </w:r>
                    <w:r>
                      <w:rPr>
                        <w:sz w:val="18"/>
                        <w:szCs w:val="18"/>
                      </w:rPr>
                      <w:t xml:space="preserve"> </w:t>
                    </w:r>
                    <w:r>
                      <w:rPr>
                        <w:rFonts w:hint="eastAsia"/>
                        <w:sz w:val="18"/>
                        <w:szCs w:val="18"/>
                      </w:rPr>
                      <w:t>+</w:t>
                    </w:r>
                    <w:r>
                      <w:rPr>
                        <w:sz w:val="18"/>
                        <w:szCs w:val="18"/>
                      </w:rPr>
                      <w:t>1 (747) 229-9190</w:t>
                    </w:r>
                  </w:p>
                  <w:p w14:paraId="34072C57" w14:textId="77777777" w:rsidR="00AF0046" w:rsidRDefault="00000000">
                    <w:pPr>
                      <w:rPr>
                        <w:sz w:val="18"/>
                        <w:szCs w:val="18"/>
                      </w:rPr>
                    </w:pPr>
                    <w:r>
                      <w:rPr>
                        <w:rFonts w:hint="eastAsia"/>
                        <w:sz w:val="18"/>
                        <w:szCs w:val="18"/>
                      </w:rPr>
                      <w:t xml:space="preserve">E: </w:t>
                    </w:r>
                    <w:hyperlink r:id="rId3" w:history="1">
                      <w:r>
                        <w:rPr>
                          <w:rStyle w:val="Hyperlink"/>
                          <w:sz w:val="18"/>
                          <w:szCs w:val="18"/>
                        </w:rPr>
                        <w:t>marketing@roevisual.com</w:t>
                      </w:r>
                    </w:hyperlink>
                  </w:p>
                  <w:p w14:paraId="123CDF39" w14:textId="77777777" w:rsidR="00AF0046" w:rsidRDefault="00000000">
                    <w:pPr>
                      <w:rPr>
                        <w:sz w:val="18"/>
                        <w:szCs w:val="18"/>
                      </w:rPr>
                    </w:pPr>
                    <w:hyperlink r:id="rId4" w:history="1">
                      <w:r>
                        <w:rPr>
                          <w:rStyle w:val="Hyperlink"/>
                          <w:rFonts w:hint="eastAsia"/>
                          <w:sz w:val="18"/>
                          <w:szCs w:val="18"/>
                        </w:rPr>
                        <w:t>www.roevisual.com</w:t>
                      </w:r>
                    </w:hyperlink>
                  </w:p>
                </w:txbxContent>
              </v:textbox>
            </v:shape>
          </w:pict>
        </mc:Fallback>
      </mc:AlternateContent>
    </w:r>
    <w:r>
      <w:rPr>
        <w:rFonts w:hint="eastAsia"/>
        <w:sz w:val="18"/>
        <w:szCs w:val="18"/>
      </w:rPr>
      <w:t xml:space="preserve">ROE Visual </w:t>
    </w:r>
    <w:r>
      <w:rPr>
        <w:sz w:val="18"/>
        <w:szCs w:val="18"/>
      </w:rPr>
      <w:t>US, Inc.</w:t>
    </w:r>
  </w:p>
  <w:p w14:paraId="37112FE8" w14:textId="77777777" w:rsidR="00AF0046" w:rsidRDefault="00000000">
    <w:pPr>
      <w:rPr>
        <w:sz w:val="18"/>
        <w:szCs w:val="18"/>
      </w:rPr>
    </w:pPr>
    <w:r>
      <w:rPr>
        <w:sz w:val="18"/>
        <w:szCs w:val="18"/>
      </w:rPr>
      <w:t>9232 Eton Ave</w:t>
    </w:r>
  </w:p>
  <w:p w14:paraId="2967AD13" w14:textId="77777777" w:rsidR="00AF0046" w:rsidRDefault="00000000">
    <w:pPr>
      <w:rPr>
        <w:sz w:val="18"/>
        <w:szCs w:val="18"/>
      </w:rPr>
    </w:pPr>
    <w:r>
      <w:rPr>
        <w:sz w:val="18"/>
        <w:szCs w:val="18"/>
      </w:rPr>
      <w:t>Chatsworth, CA 91311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1F414" w14:textId="77777777" w:rsidR="00AF0046" w:rsidRDefault="00AF00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1F9AC" w14:textId="77777777" w:rsidR="00136666" w:rsidRDefault="00136666">
      <w:r>
        <w:separator/>
      </w:r>
    </w:p>
  </w:footnote>
  <w:footnote w:type="continuationSeparator" w:id="0">
    <w:p w14:paraId="31C3EC23" w14:textId="77777777" w:rsidR="00136666" w:rsidRDefault="00136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56460" w14:textId="77777777" w:rsidR="00AF0046" w:rsidRDefault="00AF00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0D2AE" w14:textId="77777777" w:rsidR="00AF0046" w:rsidRDefault="00000000">
    <w:pPr>
      <w:pStyle w:val="Header"/>
      <w:pBdr>
        <w:bottom w:val="none" w:sz="0" w:space="0" w:color="auto"/>
      </w:pBdr>
    </w:pPr>
    <w:r>
      <w:rPr>
        <w:noProof/>
      </w:rPr>
      <w:drawing>
        <wp:anchor distT="0" distB="0" distL="114300" distR="114300" simplePos="0" relativeHeight="251659264" behindDoc="0" locked="0" layoutInCell="1" allowOverlap="1" wp14:anchorId="41221737" wp14:editId="53E17717">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3C3F2657" w14:textId="77777777" w:rsidR="00AF0046" w:rsidRDefault="00AF0046">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92B1E" w14:textId="77777777" w:rsidR="00AF0046" w:rsidRDefault="00AF00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MwZTRiNTEwYWU0YmNiOTYyNTAyMjQyZDI4OWQyMTkifQ=="/>
  </w:docVars>
  <w:rsids>
    <w:rsidRoot w:val="00F43B47"/>
    <w:rsid w:val="8BFFDA2C"/>
    <w:rsid w:val="9177C10A"/>
    <w:rsid w:val="97ED4059"/>
    <w:rsid w:val="A27B9D95"/>
    <w:rsid w:val="A7F605C8"/>
    <w:rsid w:val="AAAF92FB"/>
    <w:rsid w:val="AF67840A"/>
    <w:rsid w:val="BD7E941F"/>
    <w:rsid w:val="BEF84185"/>
    <w:rsid w:val="CA473C9E"/>
    <w:rsid w:val="CB7CBC62"/>
    <w:rsid w:val="CC6E2239"/>
    <w:rsid w:val="DB771187"/>
    <w:rsid w:val="DCADDAFC"/>
    <w:rsid w:val="DEFF02A1"/>
    <w:rsid w:val="E4FB5DA0"/>
    <w:rsid w:val="E69F9A95"/>
    <w:rsid w:val="EE064143"/>
    <w:rsid w:val="EEFBA778"/>
    <w:rsid w:val="EFE6A986"/>
    <w:rsid w:val="F47A7F5E"/>
    <w:rsid w:val="F6105712"/>
    <w:rsid w:val="F67B6B97"/>
    <w:rsid w:val="F737DB1F"/>
    <w:rsid w:val="F75F0198"/>
    <w:rsid w:val="F76CF2CA"/>
    <w:rsid w:val="F76CF3CE"/>
    <w:rsid w:val="F7C9D2DD"/>
    <w:rsid w:val="F7CA5B27"/>
    <w:rsid w:val="F7EB9F79"/>
    <w:rsid w:val="F87DC6AA"/>
    <w:rsid w:val="FBC4F584"/>
    <w:rsid w:val="FBDE5E09"/>
    <w:rsid w:val="FBEF8EF9"/>
    <w:rsid w:val="FDF715BB"/>
    <w:rsid w:val="FEFCD614"/>
    <w:rsid w:val="FEFEEBF4"/>
    <w:rsid w:val="FF5D9039"/>
    <w:rsid w:val="FF5E7A56"/>
    <w:rsid w:val="FF5F4C8C"/>
    <w:rsid w:val="FF7DBBE8"/>
    <w:rsid w:val="FF9FE498"/>
    <w:rsid w:val="FFBF60AE"/>
    <w:rsid w:val="FFBFE4E9"/>
    <w:rsid w:val="FFC89E93"/>
    <w:rsid w:val="FFEF22F8"/>
    <w:rsid w:val="FFEFDF51"/>
    <w:rsid w:val="FFF5A8EF"/>
    <w:rsid w:val="FFFE044E"/>
    <w:rsid w:val="FFFEF4C9"/>
    <w:rsid w:val="00001381"/>
    <w:rsid w:val="00001F43"/>
    <w:rsid w:val="000035DE"/>
    <w:rsid w:val="000072C0"/>
    <w:rsid w:val="000213E4"/>
    <w:rsid w:val="000234E1"/>
    <w:rsid w:val="00023851"/>
    <w:rsid w:val="00024703"/>
    <w:rsid w:val="0002730C"/>
    <w:rsid w:val="0003510C"/>
    <w:rsid w:val="00036649"/>
    <w:rsid w:val="00036AC8"/>
    <w:rsid w:val="000415F6"/>
    <w:rsid w:val="000424CC"/>
    <w:rsid w:val="000433BE"/>
    <w:rsid w:val="00043865"/>
    <w:rsid w:val="00046AAF"/>
    <w:rsid w:val="00047A7B"/>
    <w:rsid w:val="000522AE"/>
    <w:rsid w:val="00054886"/>
    <w:rsid w:val="000555AA"/>
    <w:rsid w:val="00055865"/>
    <w:rsid w:val="00056203"/>
    <w:rsid w:val="00056552"/>
    <w:rsid w:val="0005782C"/>
    <w:rsid w:val="00057895"/>
    <w:rsid w:val="00057E0F"/>
    <w:rsid w:val="000609FA"/>
    <w:rsid w:val="00060F6B"/>
    <w:rsid w:val="00062005"/>
    <w:rsid w:val="00062C65"/>
    <w:rsid w:val="00063FD8"/>
    <w:rsid w:val="00070A84"/>
    <w:rsid w:val="00070AA4"/>
    <w:rsid w:val="000733ED"/>
    <w:rsid w:val="000746CD"/>
    <w:rsid w:val="00075420"/>
    <w:rsid w:val="000760B4"/>
    <w:rsid w:val="0007659F"/>
    <w:rsid w:val="00077DD1"/>
    <w:rsid w:val="000805D9"/>
    <w:rsid w:val="00082DBE"/>
    <w:rsid w:val="00083918"/>
    <w:rsid w:val="00084DC2"/>
    <w:rsid w:val="000854AA"/>
    <w:rsid w:val="00086FEF"/>
    <w:rsid w:val="000911FB"/>
    <w:rsid w:val="00093256"/>
    <w:rsid w:val="00094764"/>
    <w:rsid w:val="00097CB8"/>
    <w:rsid w:val="000A05D0"/>
    <w:rsid w:val="000A0FCD"/>
    <w:rsid w:val="000A2B92"/>
    <w:rsid w:val="000A5155"/>
    <w:rsid w:val="000A5316"/>
    <w:rsid w:val="000A5341"/>
    <w:rsid w:val="000A5C21"/>
    <w:rsid w:val="000B0B9D"/>
    <w:rsid w:val="000B33AF"/>
    <w:rsid w:val="000B413C"/>
    <w:rsid w:val="000B4C72"/>
    <w:rsid w:val="000B62F4"/>
    <w:rsid w:val="000B7569"/>
    <w:rsid w:val="000B792E"/>
    <w:rsid w:val="000C0C68"/>
    <w:rsid w:val="000C175E"/>
    <w:rsid w:val="000C35D6"/>
    <w:rsid w:val="000C3A7D"/>
    <w:rsid w:val="000C4465"/>
    <w:rsid w:val="000C4DF4"/>
    <w:rsid w:val="000D009B"/>
    <w:rsid w:val="000D1D97"/>
    <w:rsid w:val="000D38A0"/>
    <w:rsid w:val="000D393D"/>
    <w:rsid w:val="000D634D"/>
    <w:rsid w:val="000D76D2"/>
    <w:rsid w:val="000E4990"/>
    <w:rsid w:val="000E6FD8"/>
    <w:rsid w:val="000E74B8"/>
    <w:rsid w:val="000F0E52"/>
    <w:rsid w:val="000F1ECC"/>
    <w:rsid w:val="000F22CE"/>
    <w:rsid w:val="000F4098"/>
    <w:rsid w:val="000F4DA2"/>
    <w:rsid w:val="000F57CD"/>
    <w:rsid w:val="00100AD4"/>
    <w:rsid w:val="00103BAB"/>
    <w:rsid w:val="0010401D"/>
    <w:rsid w:val="00105424"/>
    <w:rsid w:val="00105459"/>
    <w:rsid w:val="001070E3"/>
    <w:rsid w:val="001078B5"/>
    <w:rsid w:val="00115239"/>
    <w:rsid w:val="001156FE"/>
    <w:rsid w:val="00116768"/>
    <w:rsid w:val="00116CD2"/>
    <w:rsid w:val="00117D38"/>
    <w:rsid w:val="00123830"/>
    <w:rsid w:val="001238BF"/>
    <w:rsid w:val="001242A0"/>
    <w:rsid w:val="0013070C"/>
    <w:rsid w:val="00131443"/>
    <w:rsid w:val="001327AD"/>
    <w:rsid w:val="001328C7"/>
    <w:rsid w:val="00135947"/>
    <w:rsid w:val="00135BDE"/>
    <w:rsid w:val="001361E3"/>
    <w:rsid w:val="00136666"/>
    <w:rsid w:val="0014018C"/>
    <w:rsid w:val="001413A7"/>
    <w:rsid w:val="001420D5"/>
    <w:rsid w:val="001426D8"/>
    <w:rsid w:val="00143FE5"/>
    <w:rsid w:val="00146E2A"/>
    <w:rsid w:val="001515FB"/>
    <w:rsid w:val="00153B22"/>
    <w:rsid w:val="00153F0F"/>
    <w:rsid w:val="0016063C"/>
    <w:rsid w:val="001609F7"/>
    <w:rsid w:val="0016101D"/>
    <w:rsid w:val="00164B2B"/>
    <w:rsid w:val="001652AA"/>
    <w:rsid w:val="00167CAA"/>
    <w:rsid w:val="001705DF"/>
    <w:rsid w:val="00172A27"/>
    <w:rsid w:val="00174D67"/>
    <w:rsid w:val="00174FFD"/>
    <w:rsid w:val="001758B2"/>
    <w:rsid w:val="00176D01"/>
    <w:rsid w:val="001819B2"/>
    <w:rsid w:val="001833EC"/>
    <w:rsid w:val="00183AB3"/>
    <w:rsid w:val="001861FE"/>
    <w:rsid w:val="00191053"/>
    <w:rsid w:val="00191A8A"/>
    <w:rsid w:val="00192081"/>
    <w:rsid w:val="00193F29"/>
    <w:rsid w:val="00194F8E"/>
    <w:rsid w:val="001A20A4"/>
    <w:rsid w:val="001A3067"/>
    <w:rsid w:val="001A326D"/>
    <w:rsid w:val="001A49DE"/>
    <w:rsid w:val="001A4D4C"/>
    <w:rsid w:val="001A50CC"/>
    <w:rsid w:val="001A7021"/>
    <w:rsid w:val="001A72DF"/>
    <w:rsid w:val="001B0C60"/>
    <w:rsid w:val="001B21A0"/>
    <w:rsid w:val="001B21F1"/>
    <w:rsid w:val="001B3D63"/>
    <w:rsid w:val="001B5873"/>
    <w:rsid w:val="001B5B1D"/>
    <w:rsid w:val="001B7182"/>
    <w:rsid w:val="001C13DF"/>
    <w:rsid w:val="001C1456"/>
    <w:rsid w:val="001C1FF6"/>
    <w:rsid w:val="001C2ED1"/>
    <w:rsid w:val="001D0D82"/>
    <w:rsid w:val="001D202E"/>
    <w:rsid w:val="001D31E3"/>
    <w:rsid w:val="001D3FB2"/>
    <w:rsid w:val="001D4A7C"/>
    <w:rsid w:val="001E0967"/>
    <w:rsid w:val="001E0F87"/>
    <w:rsid w:val="001E39EA"/>
    <w:rsid w:val="001E4879"/>
    <w:rsid w:val="001F0D46"/>
    <w:rsid w:val="001F20ED"/>
    <w:rsid w:val="001F20FB"/>
    <w:rsid w:val="001F21D1"/>
    <w:rsid w:val="001F26E3"/>
    <w:rsid w:val="001F6071"/>
    <w:rsid w:val="001F6217"/>
    <w:rsid w:val="001F668F"/>
    <w:rsid w:val="002000E7"/>
    <w:rsid w:val="002072A1"/>
    <w:rsid w:val="00210ECA"/>
    <w:rsid w:val="00212580"/>
    <w:rsid w:val="002135C6"/>
    <w:rsid w:val="0021446A"/>
    <w:rsid w:val="00215446"/>
    <w:rsid w:val="00221333"/>
    <w:rsid w:val="00221EA6"/>
    <w:rsid w:val="002227F6"/>
    <w:rsid w:val="00223FC1"/>
    <w:rsid w:val="0022534D"/>
    <w:rsid w:val="002263AD"/>
    <w:rsid w:val="00226CED"/>
    <w:rsid w:val="0022794C"/>
    <w:rsid w:val="002341FB"/>
    <w:rsid w:val="002347F0"/>
    <w:rsid w:val="002410ED"/>
    <w:rsid w:val="0024129E"/>
    <w:rsid w:val="00241C35"/>
    <w:rsid w:val="0024209A"/>
    <w:rsid w:val="00243672"/>
    <w:rsid w:val="00243C87"/>
    <w:rsid w:val="00244B0B"/>
    <w:rsid w:val="00245AF2"/>
    <w:rsid w:val="00246CC9"/>
    <w:rsid w:val="002470F1"/>
    <w:rsid w:val="00250451"/>
    <w:rsid w:val="00251095"/>
    <w:rsid w:val="00251115"/>
    <w:rsid w:val="002517C9"/>
    <w:rsid w:val="002531D5"/>
    <w:rsid w:val="002538E7"/>
    <w:rsid w:val="00260B10"/>
    <w:rsid w:val="00262C9E"/>
    <w:rsid w:val="002650F4"/>
    <w:rsid w:val="00265C00"/>
    <w:rsid w:val="00271856"/>
    <w:rsid w:val="00271CB5"/>
    <w:rsid w:val="00272202"/>
    <w:rsid w:val="00274931"/>
    <w:rsid w:val="00274A72"/>
    <w:rsid w:val="0027655C"/>
    <w:rsid w:val="0028302E"/>
    <w:rsid w:val="00283DC2"/>
    <w:rsid w:val="00283F27"/>
    <w:rsid w:val="00285F66"/>
    <w:rsid w:val="00286D89"/>
    <w:rsid w:val="002911DB"/>
    <w:rsid w:val="00291CDB"/>
    <w:rsid w:val="0029200A"/>
    <w:rsid w:val="00292D6A"/>
    <w:rsid w:val="002938DB"/>
    <w:rsid w:val="00293983"/>
    <w:rsid w:val="00295B71"/>
    <w:rsid w:val="002965DA"/>
    <w:rsid w:val="002A0E91"/>
    <w:rsid w:val="002A10D5"/>
    <w:rsid w:val="002A2629"/>
    <w:rsid w:val="002A2F57"/>
    <w:rsid w:val="002A49F9"/>
    <w:rsid w:val="002A4EA2"/>
    <w:rsid w:val="002A77AF"/>
    <w:rsid w:val="002B0667"/>
    <w:rsid w:val="002B134C"/>
    <w:rsid w:val="002B2BFB"/>
    <w:rsid w:val="002B3DA1"/>
    <w:rsid w:val="002B717E"/>
    <w:rsid w:val="002B7683"/>
    <w:rsid w:val="002C33B9"/>
    <w:rsid w:val="002C3DA6"/>
    <w:rsid w:val="002C633E"/>
    <w:rsid w:val="002C76F0"/>
    <w:rsid w:val="002D21D8"/>
    <w:rsid w:val="002D3533"/>
    <w:rsid w:val="002D39C9"/>
    <w:rsid w:val="002D57D9"/>
    <w:rsid w:val="002D60AE"/>
    <w:rsid w:val="002D677C"/>
    <w:rsid w:val="002E003F"/>
    <w:rsid w:val="002E2933"/>
    <w:rsid w:val="002E2F5A"/>
    <w:rsid w:val="002E38AF"/>
    <w:rsid w:val="002E4A16"/>
    <w:rsid w:val="002F0B06"/>
    <w:rsid w:val="002F116F"/>
    <w:rsid w:val="002F256E"/>
    <w:rsid w:val="002F2640"/>
    <w:rsid w:val="002F4E7C"/>
    <w:rsid w:val="002F5AC7"/>
    <w:rsid w:val="002F73CB"/>
    <w:rsid w:val="00300218"/>
    <w:rsid w:val="0030021B"/>
    <w:rsid w:val="003023A1"/>
    <w:rsid w:val="00302F34"/>
    <w:rsid w:val="00304411"/>
    <w:rsid w:val="00305277"/>
    <w:rsid w:val="00310CE0"/>
    <w:rsid w:val="00311D20"/>
    <w:rsid w:val="003131D5"/>
    <w:rsid w:val="00313587"/>
    <w:rsid w:val="00313BF5"/>
    <w:rsid w:val="003148D9"/>
    <w:rsid w:val="00314D7A"/>
    <w:rsid w:val="00315641"/>
    <w:rsid w:val="0031672F"/>
    <w:rsid w:val="00317D23"/>
    <w:rsid w:val="0032109D"/>
    <w:rsid w:val="003217B9"/>
    <w:rsid w:val="0032180F"/>
    <w:rsid w:val="00321BAE"/>
    <w:rsid w:val="00324520"/>
    <w:rsid w:val="00327C84"/>
    <w:rsid w:val="00327D12"/>
    <w:rsid w:val="00327D6C"/>
    <w:rsid w:val="00331373"/>
    <w:rsid w:val="003325EC"/>
    <w:rsid w:val="00332918"/>
    <w:rsid w:val="00333A7E"/>
    <w:rsid w:val="00334BD4"/>
    <w:rsid w:val="0033677C"/>
    <w:rsid w:val="00337878"/>
    <w:rsid w:val="0034002E"/>
    <w:rsid w:val="00341FED"/>
    <w:rsid w:val="00343925"/>
    <w:rsid w:val="003452E9"/>
    <w:rsid w:val="003506CE"/>
    <w:rsid w:val="00350BB0"/>
    <w:rsid w:val="003533A8"/>
    <w:rsid w:val="00354A6A"/>
    <w:rsid w:val="003552F6"/>
    <w:rsid w:val="003560CF"/>
    <w:rsid w:val="0035694D"/>
    <w:rsid w:val="00357F01"/>
    <w:rsid w:val="0036099C"/>
    <w:rsid w:val="00361A41"/>
    <w:rsid w:val="00362F4B"/>
    <w:rsid w:val="00364944"/>
    <w:rsid w:val="003656A6"/>
    <w:rsid w:val="003661D6"/>
    <w:rsid w:val="00366DEE"/>
    <w:rsid w:val="00367EC5"/>
    <w:rsid w:val="003700A6"/>
    <w:rsid w:val="0037063A"/>
    <w:rsid w:val="00373718"/>
    <w:rsid w:val="0037371C"/>
    <w:rsid w:val="00374096"/>
    <w:rsid w:val="00374EA4"/>
    <w:rsid w:val="00375620"/>
    <w:rsid w:val="0038282B"/>
    <w:rsid w:val="00387DAF"/>
    <w:rsid w:val="00391E1C"/>
    <w:rsid w:val="00392F40"/>
    <w:rsid w:val="003938A7"/>
    <w:rsid w:val="00397E06"/>
    <w:rsid w:val="003A04F2"/>
    <w:rsid w:val="003A140A"/>
    <w:rsid w:val="003A22C2"/>
    <w:rsid w:val="003A235D"/>
    <w:rsid w:val="003A295D"/>
    <w:rsid w:val="003A4915"/>
    <w:rsid w:val="003A4E9E"/>
    <w:rsid w:val="003A5B04"/>
    <w:rsid w:val="003A6A4A"/>
    <w:rsid w:val="003A7649"/>
    <w:rsid w:val="003A7F7A"/>
    <w:rsid w:val="003B072C"/>
    <w:rsid w:val="003B2BC7"/>
    <w:rsid w:val="003B459D"/>
    <w:rsid w:val="003B64A5"/>
    <w:rsid w:val="003C007E"/>
    <w:rsid w:val="003C1647"/>
    <w:rsid w:val="003C2723"/>
    <w:rsid w:val="003C2A5D"/>
    <w:rsid w:val="003C3866"/>
    <w:rsid w:val="003C57BD"/>
    <w:rsid w:val="003C65CE"/>
    <w:rsid w:val="003D0F13"/>
    <w:rsid w:val="003D10CB"/>
    <w:rsid w:val="003D3438"/>
    <w:rsid w:val="003D3CF0"/>
    <w:rsid w:val="003D558B"/>
    <w:rsid w:val="003D7988"/>
    <w:rsid w:val="003E1D24"/>
    <w:rsid w:val="003E2333"/>
    <w:rsid w:val="003E2F75"/>
    <w:rsid w:val="003E39E0"/>
    <w:rsid w:val="003E4B4C"/>
    <w:rsid w:val="003E5577"/>
    <w:rsid w:val="003E60E4"/>
    <w:rsid w:val="003E67D3"/>
    <w:rsid w:val="003F28B4"/>
    <w:rsid w:val="003F31DB"/>
    <w:rsid w:val="003F3232"/>
    <w:rsid w:val="003F47A0"/>
    <w:rsid w:val="003F66CF"/>
    <w:rsid w:val="003F7187"/>
    <w:rsid w:val="00400393"/>
    <w:rsid w:val="004016A0"/>
    <w:rsid w:val="00401AE1"/>
    <w:rsid w:val="00402C39"/>
    <w:rsid w:val="004036B5"/>
    <w:rsid w:val="0040687B"/>
    <w:rsid w:val="004072FA"/>
    <w:rsid w:val="00410AA5"/>
    <w:rsid w:val="004118FC"/>
    <w:rsid w:val="00414EDC"/>
    <w:rsid w:val="004157E1"/>
    <w:rsid w:val="0041725D"/>
    <w:rsid w:val="004174FB"/>
    <w:rsid w:val="00423B86"/>
    <w:rsid w:val="0042588E"/>
    <w:rsid w:val="00427039"/>
    <w:rsid w:val="00427279"/>
    <w:rsid w:val="00430063"/>
    <w:rsid w:val="00430C1C"/>
    <w:rsid w:val="00430D74"/>
    <w:rsid w:val="00432484"/>
    <w:rsid w:val="004358AA"/>
    <w:rsid w:val="00437A15"/>
    <w:rsid w:val="00441DAA"/>
    <w:rsid w:val="004438BE"/>
    <w:rsid w:val="00443FC9"/>
    <w:rsid w:val="004476A3"/>
    <w:rsid w:val="00447F8A"/>
    <w:rsid w:val="0045141E"/>
    <w:rsid w:val="00452E17"/>
    <w:rsid w:val="00455E1A"/>
    <w:rsid w:val="00456E02"/>
    <w:rsid w:val="004608D5"/>
    <w:rsid w:val="00465055"/>
    <w:rsid w:val="00465363"/>
    <w:rsid w:val="004659A8"/>
    <w:rsid w:val="00470772"/>
    <w:rsid w:val="0047113F"/>
    <w:rsid w:val="00472DCC"/>
    <w:rsid w:val="00476716"/>
    <w:rsid w:val="00476AE8"/>
    <w:rsid w:val="00482793"/>
    <w:rsid w:val="00484B6E"/>
    <w:rsid w:val="00484ECA"/>
    <w:rsid w:val="00485503"/>
    <w:rsid w:val="00485B66"/>
    <w:rsid w:val="0048609C"/>
    <w:rsid w:val="00491549"/>
    <w:rsid w:val="00491550"/>
    <w:rsid w:val="00491905"/>
    <w:rsid w:val="00492304"/>
    <w:rsid w:val="0049577B"/>
    <w:rsid w:val="004965FD"/>
    <w:rsid w:val="004A2294"/>
    <w:rsid w:val="004A23A1"/>
    <w:rsid w:val="004A3EEB"/>
    <w:rsid w:val="004A6B39"/>
    <w:rsid w:val="004A72F3"/>
    <w:rsid w:val="004B01E5"/>
    <w:rsid w:val="004B1234"/>
    <w:rsid w:val="004B44B1"/>
    <w:rsid w:val="004B4D2E"/>
    <w:rsid w:val="004B59F0"/>
    <w:rsid w:val="004B5D5D"/>
    <w:rsid w:val="004B6A8A"/>
    <w:rsid w:val="004B7772"/>
    <w:rsid w:val="004D083E"/>
    <w:rsid w:val="004D4A7A"/>
    <w:rsid w:val="004D57A5"/>
    <w:rsid w:val="004D5F21"/>
    <w:rsid w:val="004E0CAD"/>
    <w:rsid w:val="004E0E1D"/>
    <w:rsid w:val="004E244B"/>
    <w:rsid w:val="004E32A5"/>
    <w:rsid w:val="004E39D7"/>
    <w:rsid w:val="004E5C96"/>
    <w:rsid w:val="004E6F72"/>
    <w:rsid w:val="004F0FD3"/>
    <w:rsid w:val="004F1B65"/>
    <w:rsid w:val="004F1F91"/>
    <w:rsid w:val="004F3AAA"/>
    <w:rsid w:val="004F6CB3"/>
    <w:rsid w:val="004F6E80"/>
    <w:rsid w:val="00502BD1"/>
    <w:rsid w:val="00503AA3"/>
    <w:rsid w:val="00504B61"/>
    <w:rsid w:val="00507151"/>
    <w:rsid w:val="005074E5"/>
    <w:rsid w:val="00511BC3"/>
    <w:rsid w:val="0051200E"/>
    <w:rsid w:val="00513C40"/>
    <w:rsid w:val="0051594F"/>
    <w:rsid w:val="00521D19"/>
    <w:rsid w:val="00522469"/>
    <w:rsid w:val="00522D53"/>
    <w:rsid w:val="00525070"/>
    <w:rsid w:val="005260E2"/>
    <w:rsid w:val="0052705B"/>
    <w:rsid w:val="005301B5"/>
    <w:rsid w:val="00531159"/>
    <w:rsid w:val="00531185"/>
    <w:rsid w:val="005315D2"/>
    <w:rsid w:val="00532787"/>
    <w:rsid w:val="00534CE4"/>
    <w:rsid w:val="00535961"/>
    <w:rsid w:val="00536AD5"/>
    <w:rsid w:val="00536BF6"/>
    <w:rsid w:val="00536FF1"/>
    <w:rsid w:val="00543058"/>
    <w:rsid w:val="00546193"/>
    <w:rsid w:val="00550B5E"/>
    <w:rsid w:val="00550C76"/>
    <w:rsid w:val="00557310"/>
    <w:rsid w:val="00562D93"/>
    <w:rsid w:val="005644A1"/>
    <w:rsid w:val="005650B0"/>
    <w:rsid w:val="0056516F"/>
    <w:rsid w:val="00565911"/>
    <w:rsid w:val="005665AE"/>
    <w:rsid w:val="00567D2A"/>
    <w:rsid w:val="005705A5"/>
    <w:rsid w:val="005706CD"/>
    <w:rsid w:val="0057203C"/>
    <w:rsid w:val="00574F10"/>
    <w:rsid w:val="0057598E"/>
    <w:rsid w:val="00576C16"/>
    <w:rsid w:val="0058082E"/>
    <w:rsid w:val="00581DB3"/>
    <w:rsid w:val="00582526"/>
    <w:rsid w:val="00585852"/>
    <w:rsid w:val="005865EC"/>
    <w:rsid w:val="0059126D"/>
    <w:rsid w:val="00594ED0"/>
    <w:rsid w:val="005A0702"/>
    <w:rsid w:val="005A103C"/>
    <w:rsid w:val="005A2A73"/>
    <w:rsid w:val="005A420A"/>
    <w:rsid w:val="005A5C81"/>
    <w:rsid w:val="005B03CF"/>
    <w:rsid w:val="005B0A46"/>
    <w:rsid w:val="005B28CA"/>
    <w:rsid w:val="005B3565"/>
    <w:rsid w:val="005B7543"/>
    <w:rsid w:val="005C0D7F"/>
    <w:rsid w:val="005C0F19"/>
    <w:rsid w:val="005C4420"/>
    <w:rsid w:val="005C6E49"/>
    <w:rsid w:val="005C7C2E"/>
    <w:rsid w:val="005D1F69"/>
    <w:rsid w:val="005D1FEE"/>
    <w:rsid w:val="005D2FE4"/>
    <w:rsid w:val="005D4741"/>
    <w:rsid w:val="005D4E60"/>
    <w:rsid w:val="005D4EFB"/>
    <w:rsid w:val="005D7FDC"/>
    <w:rsid w:val="005E01DB"/>
    <w:rsid w:val="005E0334"/>
    <w:rsid w:val="005E1EFF"/>
    <w:rsid w:val="005E1F13"/>
    <w:rsid w:val="005E2E11"/>
    <w:rsid w:val="005E2F5F"/>
    <w:rsid w:val="005E4EBF"/>
    <w:rsid w:val="005E5085"/>
    <w:rsid w:val="005E6BC8"/>
    <w:rsid w:val="005F58E6"/>
    <w:rsid w:val="0060752B"/>
    <w:rsid w:val="00607AEC"/>
    <w:rsid w:val="00610CAD"/>
    <w:rsid w:val="00611883"/>
    <w:rsid w:val="00611DFA"/>
    <w:rsid w:val="006128F2"/>
    <w:rsid w:val="00612D1E"/>
    <w:rsid w:val="00614518"/>
    <w:rsid w:val="00616319"/>
    <w:rsid w:val="006174A7"/>
    <w:rsid w:val="00620DBB"/>
    <w:rsid w:val="00621B46"/>
    <w:rsid w:val="00624BB2"/>
    <w:rsid w:val="00625B98"/>
    <w:rsid w:val="00630C26"/>
    <w:rsid w:val="00634052"/>
    <w:rsid w:val="0063524A"/>
    <w:rsid w:val="006405AC"/>
    <w:rsid w:val="00640D55"/>
    <w:rsid w:val="00640F07"/>
    <w:rsid w:val="006418CC"/>
    <w:rsid w:val="00641983"/>
    <w:rsid w:val="00643D7E"/>
    <w:rsid w:val="00645ABC"/>
    <w:rsid w:val="00646456"/>
    <w:rsid w:val="00646458"/>
    <w:rsid w:val="00646597"/>
    <w:rsid w:val="006467CB"/>
    <w:rsid w:val="0065043F"/>
    <w:rsid w:val="006513BF"/>
    <w:rsid w:val="00651EC4"/>
    <w:rsid w:val="006538B1"/>
    <w:rsid w:val="00653B99"/>
    <w:rsid w:val="00655A4B"/>
    <w:rsid w:val="00656D7D"/>
    <w:rsid w:val="00657293"/>
    <w:rsid w:val="006576AA"/>
    <w:rsid w:val="00666061"/>
    <w:rsid w:val="00666420"/>
    <w:rsid w:val="006749E5"/>
    <w:rsid w:val="00674A4F"/>
    <w:rsid w:val="00675576"/>
    <w:rsid w:val="006759F8"/>
    <w:rsid w:val="0067627E"/>
    <w:rsid w:val="006771C4"/>
    <w:rsid w:val="00681C81"/>
    <w:rsid w:val="00682BE1"/>
    <w:rsid w:val="0068482E"/>
    <w:rsid w:val="006856BE"/>
    <w:rsid w:val="0068688E"/>
    <w:rsid w:val="00687E17"/>
    <w:rsid w:val="00691224"/>
    <w:rsid w:val="006913D0"/>
    <w:rsid w:val="006930D8"/>
    <w:rsid w:val="0069415A"/>
    <w:rsid w:val="0069423D"/>
    <w:rsid w:val="00694612"/>
    <w:rsid w:val="00696D90"/>
    <w:rsid w:val="006A033A"/>
    <w:rsid w:val="006A10A1"/>
    <w:rsid w:val="006A1BFC"/>
    <w:rsid w:val="006A2F32"/>
    <w:rsid w:val="006A43C9"/>
    <w:rsid w:val="006A4488"/>
    <w:rsid w:val="006A538B"/>
    <w:rsid w:val="006B00BD"/>
    <w:rsid w:val="006B240B"/>
    <w:rsid w:val="006B24EF"/>
    <w:rsid w:val="006B264D"/>
    <w:rsid w:val="006B4D39"/>
    <w:rsid w:val="006B51F6"/>
    <w:rsid w:val="006B7649"/>
    <w:rsid w:val="006C1DAE"/>
    <w:rsid w:val="006C2C3E"/>
    <w:rsid w:val="006C33B9"/>
    <w:rsid w:val="006C4520"/>
    <w:rsid w:val="006C47BD"/>
    <w:rsid w:val="006C4F81"/>
    <w:rsid w:val="006C623E"/>
    <w:rsid w:val="006C73F7"/>
    <w:rsid w:val="006D221B"/>
    <w:rsid w:val="006D2885"/>
    <w:rsid w:val="006D4741"/>
    <w:rsid w:val="006D6F72"/>
    <w:rsid w:val="006E37C5"/>
    <w:rsid w:val="006E49E9"/>
    <w:rsid w:val="006E6FF0"/>
    <w:rsid w:val="006E704A"/>
    <w:rsid w:val="006F23A9"/>
    <w:rsid w:val="006F2D88"/>
    <w:rsid w:val="006F341B"/>
    <w:rsid w:val="006F3F66"/>
    <w:rsid w:val="006F5C42"/>
    <w:rsid w:val="00700E1C"/>
    <w:rsid w:val="00701968"/>
    <w:rsid w:val="00705175"/>
    <w:rsid w:val="00706F87"/>
    <w:rsid w:val="007112F1"/>
    <w:rsid w:val="00711804"/>
    <w:rsid w:val="0071273B"/>
    <w:rsid w:val="0072324F"/>
    <w:rsid w:val="0072552B"/>
    <w:rsid w:val="00726467"/>
    <w:rsid w:val="00726635"/>
    <w:rsid w:val="00730015"/>
    <w:rsid w:val="00733A3F"/>
    <w:rsid w:val="007341AD"/>
    <w:rsid w:val="00734EB4"/>
    <w:rsid w:val="00735BD3"/>
    <w:rsid w:val="007366EA"/>
    <w:rsid w:val="0073686C"/>
    <w:rsid w:val="007401BD"/>
    <w:rsid w:val="00740B41"/>
    <w:rsid w:val="00742EA4"/>
    <w:rsid w:val="007439F9"/>
    <w:rsid w:val="00743CFB"/>
    <w:rsid w:val="007448B3"/>
    <w:rsid w:val="007516C5"/>
    <w:rsid w:val="00751B67"/>
    <w:rsid w:val="007526B0"/>
    <w:rsid w:val="00754146"/>
    <w:rsid w:val="0075446C"/>
    <w:rsid w:val="00754942"/>
    <w:rsid w:val="00754974"/>
    <w:rsid w:val="00756648"/>
    <w:rsid w:val="00757DA5"/>
    <w:rsid w:val="00760716"/>
    <w:rsid w:val="00761C2F"/>
    <w:rsid w:val="007634A5"/>
    <w:rsid w:val="007635F1"/>
    <w:rsid w:val="00764582"/>
    <w:rsid w:val="00765E1E"/>
    <w:rsid w:val="007705B8"/>
    <w:rsid w:val="00770921"/>
    <w:rsid w:val="00771722"/>
    <w:rsid w:val="00771795"/>
    <w:rsid w:val="00772871"/>
    <w:rsid w:val="00772EE8"/>
    <w:rsid w:val="00773709"/>
    <w:rsid w:val="00774543"/>
    <w:rsid w:val="0077765E"/>
    <w:rsid w:val="00781085"/>
    <w:rsid w:val="00781B64"/>
    <w:rsid w:val="007827B9"/>
    <w:rsid w:val="007833E0"/>
    <w:rsid w:val="007835E2"/>
    <w:rsid w:val="00784690"/>
    <w:rsid w:val="007856AF"/>
    <w:rsid w:val="0078656F"/>
    <w:rsid w:val="00787EE3"/>
    <w:rsid w:val="00791D93"/>
    <w:rsid w:val="007934BF"/>
    <w:rsid w:val="0079385B"/>
    <w:rsid w:val="00794225"/>
    <w:rsid w:val="00794D52"/>
    <w:rsid w:val="00796EEA"/>
    <w:rsid w:val="007A04B1"/>
    <w:rsid w:val="007A06FD"/>
    <w:rsid w:val="007A389D"/>
    <w:rsid w:val="007A6B39"/>
    <w:rsid w:val="007B318A"/>
    <w:rsid w:val="007B3E6B"/>
    <w:rsid w:val="007B4AF6"/>
    <w:rsid w:val="007B54D1"/>
    <w:rsid w:val="007B6E60"/>
    <w:rsid w:val="007C01E9"/>
    <w:rsid w:val="007C1DEA"/>
    <w:rsid w:val="007C5A3D"/>
    <w:rsid w:val="007D386C"/>
    <w:rsid w:val="007D3ACB"/>
    <w:rsid w:val="007D56DD"/>
    <w:rsid w:val="007E0139"/>
    <w:rsid w:val="007E09A8"/>
    <w:rsid w:val="007E5B94"/>
    <w:rsid w:val="007E69C2"/>
    <w:rsid w:val="007F1C46"/>
    <w:rsid w:val="007F1E7A"/>
    <w:rsid w:val="007F235A"/>
    <w:rsid w:val="007F3C40"/>
    <w:rsid w:val="007F49BC"/>
    <w:rsid w:val="007F59E7"/>
    <w:rsid w:val="007F6B9D"/>
    <w:rsid w:val="00807453"/>
    <w:rsid w:val="00807E85"/>
    <w:rsid w:val="00807FE2"/>
    <w:rsid w:val="00810A54"/>
    <w:rsid w:val="008126E4"/>
    <w:rsid w:val="0081482A"/>
    <w:rsid w:val="00816FBD"/>
    <w:rsid w:val="008202D0"/>
    <w:rsid w:val="0082091C"/>
    <w:rsid w:val="00820DF5"/>
    <w:rsid w:val="00821514"/>
    <w:rsid w:val="008247D2"/>
    <w:rsid w:val="00827F6E"/>
    <w:rsid w:val="0083156E"/>
    <w:rsid w:val="0083310F"/>
    <w:rsid w:val="00835311"/>
    <w:rsid w:val="00837EE2"/>
    <w:rsid w:val="008405A6"/>
    <w:rsid w:val="00842358"/>
    <w:rsid w:val="00843181"/>
    <w:rsid w:val="00844828"/>
    <w:rsid w:val="0084619B"/>
    <w:rsid w:val="00846CAC"/>
    <w:rsid w:val="008513ED"/>
    <w:rsid w:val="0085142F"/>
    <w:rsid w:val="008535CD"/>
    <w:rsid w:val="00855049"/>
    <w:rsid w:val="00857FD9"/>
    <w:rsid w:val="008640EE"/>
    <w:rsid w:val="00866977"/>
    <w:rsid w:val="00867154"/>
    <w:rsid w:val="00867307"/>
    <w:rsid w:val="00867A20"/>
    <w:rsid w:val="00870986"/>
    <w:rsid w:val="008712AA"/>
    <w:rsid w:val="00874E93"/>
    <w:rsid w:val="008839A9"/>
    <w:rsid w:val="0088650B"/>
    <w:rsid w:val="0088685D"/>
    <w:rsid w:val="00887018"/>
    <w:rsid w:val="008903EC"/>
    <w:rsid w:val="00890DED"/>
    <w:rsid w:val="00891CFA"/>
    <w:rsid w:val="00892033"/>
    <w:rsid w:val="00892D4B"/>
    <w:rsid w:val="008930DE"/>
    <w:rsid w:val="00894D8E"/>
    <w:rsid w:val="0089563E"/>
    <w:rsid w:val="008974F8"/>
    <w:rsid w:val="008A05E6"/>
    <w:rsid w:val="008A6670"/>
    <w:rsid w:val="008A6F6B"/>
    <w:rsid w:val="008B0C80"/>
    <w:rsid w:val="008B242E"/>
    <w:rsid w:val="008B50C8"/>
    <w:rsid w:val="008B54D4"/>
    <w:rsid w:val="008B59B3"/>
    <w:rsid w:val="008B62F8"/>
    <w:rsid w:val="008B766D"/>
    <w:rsid w:val="008B78DD"/>
    <w:rsid w:val="008C1F68"/>
    <w:rsid w:val="008C5FF7"/>
    <w:rsid w:val="008C6E1C"/>
    <w:rsid w:val="008D2CDF"/>
    <w:rsid w:val="008D43E5"/>
    <w:rsid w:val="008D4FE4"/>
    <w:rsid w:val="008E1943"/>
    <w:rsid w:val="008E5C20"/>
    <w:rsid w:val="008E6B6E"/>
    <w:rsid w:val="008E7063"/>
    <w:rsid w:val="008F01D4"/>
    <w:rsid w:val="008F04E5"/>
    <w:rsid w:val="008F14AE"/>
    <w:rsid w:val="008F5559"/>
    <w:rsid w:val="008F61CD"/>
    <w:rsid w:val="00900CA0"/>
    <w:rsid w:val="00902E24"/>
    <w:rsid w:val="00903293"/>
    <w:rsid w:val="009041F5"/>
    <w:rsid w:val="009070D1"/>
    <w:rsid w:val="00912F79"/>
    <w:rsid w:val="009145FC"/>
    <w:rsid w:val="0091483A"/>
    <w:rsid w:val="00915980"/>
    <w:rsid w:val="00916CC4"/>
    <w:rsid w:val="00917E9A"/>
    <w:rsid w:val="00922A1F"/>
    <w:rsid w:val="0092392E"/>
    <w:rsid w:val="00923E87"/>
    <w:rsid w:val="0092665E"/>
    <w:rsid w:val="00926BB8"/>
    <w:rsid w:val="0093076B"/>
    <w:rsid w:val="00932B7C"/>
    <w:rsid w:val="00933176"/>
    <w:rsid w:val="0093344F"/>
    <w:rsid w:val="00933A28"/>
    <w:rsid w:val="00933E5C"/>
    <w:rsid w:val="00934DA0"/>
    <w:rsid w:val="00934F08"/>
    <w:rsid w:val="00943B66"/>
    <w:rsid w:val="00943D87"/>
    <w:rsid w:val="00946F48"/>
    <w:rsid w:val="00950A4C"/>
    <w:rsid w:val="00950E31"/>
    <w:rsid w:val="009527A3"/>
    <w:rsid w:val="00952B00"/>
    <w:rsid w:val="00952F92"/>
    <w:rsid w:val="0095328F"/>
    <w:rsid w:val="0095329F"/>
    <w:rsid w:val="00954CFA"/>
    <w:rsid w:val="0095544F"/>
    <w:rsid w:val="00960428"/>
    <w:rsid w:val="00962198"/>
    <w:rsid w:val="00966307"/>
    <w:rsid w:val="009667C1"/>
    <w:rsid w:val="00966E7E"/>
    <w:rsid w:val="00967538"/>
    <w:rsid w:val="00967E05"/>
    <w:rsid w:val="00972219"/>
    <w:rsid w:val="009734E9"/>
    <w:rsid w:val="0097453E"/>
    <w:rsid w:val="00976722"/>
    <w:rsid w:val="009802A2"/>
    <w:rsid w:val="00980765"/>
    <w:rsid w:val="00980BE2"/>
    <w:rsid w:val="009843E4"/>
    <w:rsid w:val="00986629"/>
    <w:rsid w:val="00986A5B"/>
    <w:rsid w:val="00992107"/>
    <w:rsid w:val="00992F8D"/>
    <w:rsid w:val="00993164"/>
    <w:rsid w:val="0099323C"/>
    <w:rsid w:val="00995D64"/>
    <w:rsid w:val="009A11B0"/>
    <w:rsid w:val="009A175F"/>
    <w:rsid w:val="009B0124"/>
    <w:rsid w:val="009B334C"/>
    <w:rsid w:val="009B3573"/>
    <w:rsid w:val="009B5B32"/>
    <w:rsid w:val="009B5F99"/>
    <w:rsid w:val="009B7D11"/>
    <w:rsid w:val="009C0041"/>
    <w:rsid w:val="009C04DF"/>
    <w:rsid w:val="009C04FB"/>
    <w:rsid w:val="009C1EDD"/>
    <w:rsid w:val="009C2A38"/>
    <w:rsid w:val="009C3377"/>
    <w:rsid w:val="009C362E"/>
    <w:rsid w:val="009C434A"/>
    <w:rsid w:val="009C5C96"/>
    <w:rsid w:val="009D10E1"/>
    <w:rsid w:val="009D1FF2"/>
    <w:rsid w:val="009D2044"/>
    <w:rsid w:val="009D2285"/>
    <w:rsid w:val="009D3807"/>
    <w:rsid w:val="009D4A46"/>
    <w:rsid w:val="009D5CA4"/>
    <w:rsid w:val="009E252C"/>
    <w:rsid w:val="009E37F5"/>
    <w:rsid w:val="009E39A4"/>
    <w:rsid w:val="009E4B42"/>
    <w:rsid w:val="009E57E2"/>
    <w:rsid w:val="009F0855"/>
    <w:rsid w:val="00A007EE"/>
    <w:rsid w:val="00A024F0"/>
    <w:rsid w:val="00A039DD"/>
    <w:rsid w:val="00A044D9"/>
    <w:rsid w:val="00A04996"/>
    <w:rsid w:val="00A055A2"/>
    <w:rsid w:val="00A0689B"/>
    <w:rsid w:val="00A13AD0"/>
    <w:rsid w:val="00A14827"/>
    <w:rsid w:val="00A21714"/>
    <w:rsid w:val="00A21C2A"/>
    <w:rsid w:val="00A24285"/>
    <w:rsid w:val="00A253A1"/>
    <w:rsid w:val="00A27114"/>
    <w:rsid w:val="00A33582"/>
    <w:rsid w:val="00A33699"/>
    <w:rsid w:val="00A338C4"/>
    <w:rsid w:val="00A3444D"/>
    <w:rsid w:val="00A36AB8"/>
    <w:rsid w:val="00A36B68"/>
    <w:rsid w:val="00A41065"/>
    <w:rsid w:val="00A42C3C"/>
    <w:rsid w:val="00A4564A"/>
    <w:rsid w:val="00A4626C"/>
    <w:rsid w:val="00A562C0"/>
    <w:rsid w:val="00A577D4"/>
    <w:rsid w:val="00A609CE"/>
    <w:rsid w:val="00A708F9"/>
    <w:rsid w:val="00A747BA"/>
    <w:rsid w:val="00A750B6"/>
    <w:rsid w:val="00A801E7"/>
    <w:rsid w:val="00A80463"/>
    <w:rsid w:val="00A828DA"/>
    <w:rsid w:val="00A84953"/>
    <w:rsid w:val="00A90698"/>
    <w:rsid w:val="00A909FE"/>
    <w:rsid w:val="00A924F0"/>
    <w:rsid w:val="00A94B00"/>
    <w:rsid w:val="00A9588B"/>
    <w:rsid w:val="00A95C37"/>
    <w:rsid w:val="00A96DDD"/>
    <w:rsid w:val="00AA022F"/>
    <w:rsid w:val="00AA08B8"/>
    <w:rsid w:val="00AA13D8"/>
    <w:rsid w:val="00AA5AAF"/>
    <w:rsid w:val="00AA5D62"/>
    <w:rsid w:val="00AA67EF"/>
    <w:rsid w:val="00AB0878"/>
    <w:rsid w:val="00AB0D5C"/>
    <w:rsid w:val="00AB21DE"/>
    <w:rsid w:val="00AB2795"/>
    <w:rsid w:val="00AB27ED"/>
    <w:rsid w:val="00AB3043"/>
    <w:rsid w:val="00AB55E5"/>
    <w:rsid w:val="00AB572B"/>
    <w:rsid w:val="00AB582D"/>
    <w:rsid w:val="00AB6D41"/>
    <w:rsid w:val="00AB7C54"/>
    <w:rsid w:val="00AC0192"/>
    <w:rsid w:val="00AC1C27"/>
    <w:rsid w:val="00AC2025"/>
    <w:rsid w:val="00AC33E8"/>
    <w:rsid w:val="00AC3593"/>
    <w:rsid w:val="00AC58AA"/>
    <w:rsid w:val="00AC7241"/>
    <w:rsid w:val="00AD0C5E"/>
    <w:rsid w:val="00AD4702"/>
    <w:rsid w:val="00AD529C"/>
    <w:rsid w:val="00AD580B"/>
    <w:rsid w:val="00AD7F56"/>
    <w:rsid w:val="00AE1858"/>
    <w:rsid w:val="00AE20CE"/>
    <w:rsid w:val="00AE2760"/>
    <w:rsid w:val="00AE2C55"/>
    <w:rsid w:val="00AE3536"/>
    <w:rsid w:val="00AE4C19"/>
    <w:rsid w:val="00AE6620"/>
    <w:rsid w:val="00AF0046"/>
    <w:rsid w:val="00AF2213"/>
    <w:rsid w:val="00AF4565"/>
    <w:rsid w:val="00AF4EF5"/>
    <w:rsid w:val="00AF5443"/>
    <w:rsid w:val="00AF559D"/>
    <w:rsid w:val="00AF64B5"/>
    <w:rsid w:val="00AF6744"/>
    <w:rsid w:val="00AF7F03"/>
    <w:rsid w:val="00B00651"/>
    <w:rsid w:val="00B00E4F"/>
    <w:rsid w:val="00B00FD0"/>
    <w:rsid w:val="00B017A2"/>
    <w:rsid w:val="00B0310C"/>
    <w:rsid w:val="00B04F63"/>
    <w:rsid w:val="00B05D2B"/>
    <w:rsid w:val="00B07308"/>
    <w:rsid w:val="00B10A39"/>
    <w:rsid w:val="00B11138"/>
    <w:rsid w:val="00B12B68"/>
    <w:rsid w:val="00B13408"/>
    <w:rsid w:val="00B13D02"/>
    <w:rsid w:val="00B15110"/>
    <w:rsid w:val="00B16D82"/>
    <w:rsid w:val="00B17809"/>
    <w:rsid w:val="00B178D8"/>
    <w:rsid w:val="00B21FCA"/>
    <w:rsid w:val="00B221F7"/>
    <w:rsid w:val="00B2291D"/>
    <w:rsid w:val="00B238C5"/>
    <w:rsid w:val="00B25FB0"/>
    <w:rsid w:val="00B267F8"/>
    <w:rsid w:val="00B27B42"/>
    <w:rsid w:val="00B30746"/>
    <w:rsid w:val="00B32631"/>
    <w:rsid w:val="00B32758"/>
    <w:rsid w:val="00B33224"/>
    <w:rsid w:val="00B342C1"/>
    <w:rsid w:val="00B35CE2"/>
    <w:rsid w:val="00B360C4"/>
    <w:rsid w:val="00B36393"/>
    <w:rsid w:val="00B3755A"/>
    <w:rsid w:val="00B40E81"/>
    <w:rsid w:val="00B41403"/>
    <w:rsid w:val="00B43394"/>
    <w:rsid w:val="00B4361D"/>
    <w:rsid w:val="00B44FBD"/>
    <w:rsid w:val="00B45884"/>
    <w:rsid w:val="00B45DED"/>
    <w:rsid w:val="00B50747"/>
    <w:rsid w:val="00B518C2"/>
    <w:rsid w:val="00B51C88"/>
    <w:rsid w:val="00B5538E"/>
    <w:rsid w:val="00B5553E"/>
    <w:rsid w:val="00B566AC"/>
    <w:rsid w:val="00B614E7"/>
    <w:rsid w:val="00B63025"/>
    <w:rsid w:val="00B64ED8"/>
    <w:rsid w:val="00B655E3"/>
    <w:rsid w:val="00B70594"/>
    <w:rsid w:val="00B719AC"/>
    <w:rsid w:val="00B72898"/>
    <w:rsid w:val="00B7366F"/>
    <w:rsid w:val="00B74374"/>
    <w:rsid w:val="00B8048A"/>
    <w:rsid w:val="00B808AD"/>
    <w:rsid w:val="00B83126"/>
    <w:rsid w:val="00B83BC9"/>
    <w:rsid w:val="00B85565"/>
    <w:rsid w:val="00B86A76"/>
    <w:rsid w:val="00B877C4"/>
    <w:rsid w:val="00B87CC0"/>
    <w:rsid w:val="00B9386D"/>
    <w:rsid w:val="00B95B17"/>
    <w:rsid w:val="00B968A2"/>
    <w:rsid w:val="00BA0052"/>
    <w:rsid w:val="00BA12E9"/>
    <w:rsid w:val="00BA1E33"/>
    <w:rsid w:val="00BA1E71"/>
    <w:rsid w:val="00BA3C00"/>
    <w:rsid w:val="00BA534E"/>
    <w:rsid w:val="00BA5712"/>
    <w:rsid w:val="00BA65F6"/>
    <w:rsid w:val="00BA6951"/>
    <w:rsid w:val="00BA7789"/>
    <w:rsid w:val="00BB1B1C"/>
    <w:rsid w:val="00BB26E5"/>
    <w:rsid w:val="00BB2872"/>
    <w:rsid w:val="00BB74BE"/>
    <w:rsid w:val="00BC3666"/>
    <w:rsid w:val="00BC4FAB"/>
    <w:rsid w:val="00BC7299"/>
    <w:rsid w:val="00BC7367"/>
    <w:rsid w:val="00BD1221"/>
    <w:rsid w:val="00BD2414"/>
    <w:rsid w:val="00BD26D3"/>
    <w:rsid w:val="00BD5C61"/>
    <w:rsid w:val="00BD68A1"/>
    <w:rsid w:val="00BE0232"/>
    <w:rsid w:val="00BE0660"/>
    <w:rsid w:val="00BE0A16"/>
    <w:rsid w:val="00BE38C4"/>
    <w:rsid w:val="00BE3CB1"/>
    <w:rsid w:val="00BE5277"/>
    <w:rsid w:val="00BF0F31"/>
    <w:rsid w:val="00BF548E"/>
    <w:rsid w:val="00BF5ABA"/>
    <w:rsid w:val="00BF5D7F"/>
    <w:rsid w:val="00BF7259"/>
    <w:rsid w:val="00C001FF"/>
    <w:rsid w:val="00C00263"/>
    <w:rsid w:val="00C009CF"/>
    <w:rsid w:val="00C05B3D"/>
    <w:rsid w:val="00C07B91"/>
    <w:rsid w:val="00C10129"/>
    <w:rsid w:val="00C13D5A"/>
    <w:rsid w:val="00C161B5"/>
    <w:rsid w:val="00C16D44"/>
    <w:rsid w:val="00C23369"/>
    <w:rsid w:val="00C24C84"/>
    <w:rsid w:val="00C26FA0"/>
    <w:rsid w:val="00C2714B"/>
    <w:rsid w:val="00C27EC9"/>
    <w:rsid w:val="00C30651"/>
    <w:rsid w:val="00C30886"/>
    <w:rsid w:val="00C32440"/>
    <w:rsid w:val="00C3244F"/>
    <w:rsid w:val="00C3248A"/>
    <w:rsid w:val="00C32F8F"/>
    <w:rsid w:val="00C3303B"/>
    <w:rsid w:val="00C341E0"/>
    <w:rsid w:val="00C355FC"/>
    <w:rsid w:val="00C36EAD"/>
    <w:rsid w:val="00C37527"/>
    <w:rsid w:val="00C40BB7"/>
    <w:rsid w:val="00C43B02"/>
    <w:rsid w:val="00C44BE2"/>
    <w:rsid w:val="00C45B75"/>
    <w:rsid w:val="00C4643D"/>
    <w:rsid w:val="00C51399"/>
    <w:rsid w:val="00C52436"/>
    <w:rsid w:val="00C52F01"/>
    <w:rsid w:val="00C52F31"/>
    <w:rsid w:val="00C561E9"/>
    <w:rsid w:val="00C57842"/>
    <w:rsid w:val="00C60260"/>
    <w:rsid w:val="00C610C8"/>
    <w:rsid w:val="00C62161"/>
    <w:rsid w:val="00C643B5"/>
    <w:rsid w:val="00C6467C"/>
    <w:rsid w:val="00C656B0"/>
    <w:rsid w:val="00C65872"/>
    <w:rsid w:val="00C721A5"/>
    <w:rsid w:val="00C7423C"/>
    <w:rsid w:val="00C751F6"/>
    <w:rsid w:val="00C82C1A"/>
    <w:rsid w:val="00C8407F"/>
    <w:rsid w:val="00C8428E"/>
    <w:rsid w:val="00C844E9"/>
    <w:rsid w:val="00C85324"/>
    <w:rsid w:val="00C9015B"/>
    <w:rsid w:val="00C91A5F"/>
    <w:rsid w:val="00C937D6"/>
    <w:rsid w:val="00C93CE6"/>
    <w:rsid w:val="00C95D66"/>
    <w:rsid w:val="00CA1E2D"/>
    <w:rsid w:val="00CA2DAF"/>
    <w:rsid w:val="00CA2F84"/>
    <w:rsid w:val="00CA4371"/>
    <w:rsid w:val="00CA4CE5"/>
    <w:rsid w:val="00CA562A"/>
    <w:rsid w:val="00CA6F55"/>
    <w:rsid w:val="00CA7002"/>
    <w:rsid w:val="00CA7200"/>
    <w:rsid w:val="00CB4058"/>
    <w:rsid w:val="00CB5C3D"/>
    <w:rsid w:val="00CC0BE3"/>
    <w:rsid w:val="00CC17B1"/>
    <w:rsid w:val="00CC31E3"/>
    <w:rsid w:val="00CC6EDB"/>
    <w:rsid w:val="00CC7914"/>
    <w:rsid w:val="00CC791B"/>
    <w:rsid w:val="00CD280E"/>
    <w:rsid w:val="00CD3811"/>
    <w:rsid w:val="00CD4275"/>
    <w:rsid w:val="00CD6856"/>
    <w:rsid w:val="00CE39FA"/>
    <w:rsid w:val="00CE3A7D"/>
    <w:rsid w:val="00CF05B8"/>
    <w:rsid w:val="00CF3D0C"/>
    <w:rsid w:val="00CF51CB"/>
    <w:rsid w:val="00CF6B73"/>
    <w:rsid w:val="00D0138A"/>
    <w:rsid w:val="00D05858"/>
    <w:rsid w:val="00D06836"/>
    <w:rsid w:val="00D102C0"/>
    <w:rsid w:val="00D129F6"/>
    <w:rsid w:val="00D14DF6"/>
    <w:rsid w:val="00D17555"/>
    <w:rsid w:val="00D2105E"/>
    <w:rsid w:val="00D22B78"/>
    <w:rsid w:val="00D248ED"/>
    <w:rsid w:val="00D24977"/>
    <w:rsid w:val="00D24DE7"/>
    <w:rsid w:val="00D274D5"/>
    <w:rsid w:val="00D30F14"/>
    <w:rsid w:val="00D31841"/>
    <w:rsid w:val="00D33BE4"/>
    <w:rsid w:val="00D378E3"/>
    <w:rsid w:val="00D37F01"/>
    <w:rsid w:val="00D4017E"/>
    <w:rsid w:val="00D412D1"/>
    <w:rsid w:val="00D43481"/>
    <w:rsid w:val="00D53B7D"/>
    <w:rsid w:val="00D53B9D"/>
    <w:rsid w:val="00D5485D"/>
    <w:rsid w:val="00D550C0"/>
    <w:rsid w:val="00D555E9"/>
    <w:rsid w:val="00D55EB5"/>
    <w:rsid w:val="00D56372"/>
    <w:rsid w:val="00D60399"/>
    <w:rsid w:val="00D649F3"/>
    <w:rsid w:val="00D64D2F"/>
    <w:rsid w:val="00D651AF"/>
    <w:rsid w:val="00D65B4B"/>
    <w:rsid w:val="00D66E0B"/>
    <w:rsid w:val="00D67D3A"/>
    <w:rsid w:val="00D724E1"/>
    <w:rsid w:val="00D72BED"/>
    <w:rsid w:val="00D73269"/>
    <w:rsid w:val="00D7373E"/>
    <w:rsid w:val="00D74CF1"/>
    <w:rsid w:val="00D7599D"/>
    <w:rsid w:val="00D75F9F"/>
    <w:rsid w:val="00D77340"/>
    <w:rsid w:val="00D77F42"/>
    <w:rsid w:val="00D8185F"/>
    <w:rsid w:val="00D81F3E"/>
    <w:rsid w:val="00D855AA"/>
    <w:rsid w:val="00D85A25"/>
    <w:rsid w:val="00D94B9E"/>
    <w:rsid w:val="00D95C41"/>
    <w:rsid w:val="00D9643D"/>
    <w:rsid w:val="00D964F1"/>
    <w:rsid w:val="00D972C1"/>
    <w:rsid w:val="00DA2D13"/>
    <w:rsid w:val="00DB0E75"/>
    <w:rsid w:val="00DB13C6"/>
    <w:rsid w:val="00DB3C04"/>
    <w:rsid w:val="00DB548E"/>
    <w:rsid w:val="00DB56A5"/>
    <w:rsid w:val="00DB6D73"/>
    <w:rsid w:val="00DB72D7"/>
    <w:rsid w:val="00DB786A"/>
    <w:rsid w:val="00DC249E"/>
    <w:rsid w:val="00DC25E6"/>
    <w:rsid w:val="00DC3D1F"/>
    <w:rsid w:val="00DC6EE7"/>
    <w:rsid w:val="00DC7631"/>
    <w:rsid w:val="00DD016D"/>
    <w:rsid w:val="00DD0349"/>
    <w:rsid w:val="00DD051B"/>
    <w:rsid w:val="00DD21CC"/>
    <w:rsid w:val="00DD3516"/>
    <w:rsid w:val="00DD44BF"/>
    <w:rsid w:val="00DD5287"/>
    <w:rsid w:val="00DD6734"/>
    <w:rsid w:val="00DD6821"/>
    <w:rsid w:val="00DE0334"/>
    <w:rsid w:val="00DE2A8E"/>
    <w:rsid w:val="00DE324A"/>
    <w:rsid w:val="00DE3FDB"/>
    <w:rsid w:val="00DE4F02"/>
    <w:rsid w:val="00DE523D"/>
    <w:rsid w:val="00DE6FD4"/>
    <w:rsid w:val="00DE73A6"/>
    <w:rsid w:val="00DF1BF9"/>
    <w:rsid w:val="00DF611B"/>
    <w:rsid w:val="00DF7A2E"/>
    <w:rsid w:val="00E003F8"/>
    <w:rsid w:val="00E014F4"/>
    <w:rsid w:val="00E0210B"/>
    <w:rsid w:val="00E03B69"/>
    <w:rsid w:val="00E03C44"/>
    <w:rsid w:val="00E04C23"/>
    <w:rsid w:val="00E06EEE"/>
    <w:rsid w:val="00E104A7"/>
    <w:rsid w:val="00E10A7B"/>
    <w:rsid w:val="00E12F1F"/>
    <w:rsid w:val="00E137A7"/>
    <w:rsid w:val="00E13B38"/>
    <w:rsid w:val="00E14ED0"/>
    <w:rsid w:val="00E16C64"/>
    <w:rsid w:val="00E22A02"/>
    <w:rsid w:val="00E235F9"/>
    <w:rsid w:val="00E244B1"/>
    <w:rsid w:val="00E24B9B"/>
    <w:rsid w:val="00E27E52"/>
    <w:rsid w:val="00E30200"/>
    <w:rsid w:val="00E308A5"/>
    <w:rsid w:val="00E335E3"/>
    <w:rsid w:val="00E3641A"/>
    <w:rsid w:val="00E371B8"/>
    <w:rsid w:val="00E40751"/>
    <w:rsid w:val="00E40D1B"/>
    <w:rsid w:val="00E427D0"/>
    <w:rsid w:val="00E42DAA"/>
    <w:rsid w:val="00E42F30"/>
    <w:rsid w:val="00E430D7"/>
    <w:rsid w:val="00E44E1E"/>
    <w:rsid w:val="00E45600"/>
    <w:rsid w:val="00E46A53"/>
    <w:rsid w:val="00E46CE8"/>
    <w:rsid w:val="00E46CE9"/>
    <w:rsid w:val="00E50510"/>
    <w:rsid w:val="00E50B5A"/>
    <w:rsid w:val="00E51725"/>
    <w:rsid w:val="00E54090"/>
    <w:rsid w:val="00E54A15"/>
    <w:rsid w:val="00E62B92"/>
    <w:rsid w:val="00E62BEC"/>
    <w:rsid w:val="00E6526A"/>
    <w:rsid w:val="00E6624F"/>
    <w:rsid w:val="00E67943"/>
    <w:rsid w:val="00E75978"/>
    <w:rsid w:val="00E767E2"/>
    <w:rsid w:val="00E76B4A"/>
    <w:rsid w:val="00E82447"/>
    <w:rsid w:val="00E827DD"/>
    <w:rsid w:val="00E8286F"/>
    <w:rsid w:val="00E833E8"/>
    <w:rsid w:val="00E836CB"/>
    <w:rsid w:val="00E83761"/>
    <w:rsid w:val="00E846CE"/>
    <w:rsid w:val="00E84E6A"/>
    <w:rsid w:val="00E862CF"/>
    <w:rsid w:val="00E87E33"/>
    <w:rsid w:val="00E97BC2"/>
    <w:rsid w:val="00EA29BA"/>
    <w:rsid w:val="00EA6897"/>
    <w:rsid w:val="00EA6A9E"/>
    <w:rsid w:val="00EB1A3D"/>
    <w:rsid w:val="00EB1CCD"/>
    <w:rsid w:val="00EB1D9E"/>
    <w:rsid w:val="00EB465E"/>
    <w:rsid w:val="00EB6E63"/>
    <w:rsid w:val="00EC19F7"/>
    <w:rsid w:val="00EC3427"/>
    <w:rsid w:val="00EC3739"/>
    <w:rsid w:val="00EC37DF"/>
    <w:rsid w:val="00EC5403"/>
    <w:rsid w:val="00EC6A51"/>
    <w:rsid w:val="00ED04AD"/>
    <w:rsid w:val="00ED0836"/>
    <w:rsid w:val="00ED51D7"/>
    <w:rsid w:val="00ED6A6D"/>
    <w:rsid w:val="00ED7595"/>
    <w:rsid w:val="00EE00CD"/>
    <w:rsid w:val="00EE0141"/>
    <w:rsid w:val="00EE103C"/>
    <w:rsid w:val="00EE19E9"/>
    <w:rsid w:val="00EE1A52"/>
    <w:rsid w:val="00EE2647"/>
    <w:rsid w:val="00EE32D5"/>
    <w:rsid w:val="00EE7D13"/>
    <w:rsid w:val="00EF0D50"/>
    <w:rsid w:val="00EF1F7B"/>
    <w:rsid w:val="00EF2E14"/>
    <w:rsid w:val="00F002D5"/>
    <w:rsid w:val="00F00F99"/>
    <w:rsid w:val="00F0162A"/>
    <w:rsid w:val="00F0256A"/>
    <w:rsid w:val="00F04BFF"/>
    <w:rsid w:val="00F05A91"/>
    <w:rsid w:val="00F05BCB"/>
    <w:rsid w:val="00F07B4E"/>
    <w:rsid w:val="00F10D0B"/>
    <w:rsid w:val="00F11C2B"/>
    <w:rsid w:val="00F12429"/>
    <w:rsid w:val="00F1559F"/>
    <w:rsid w:val="00F16FEF"/>
    <w:rsid w:val="00F20A22"/>
    <w:rsid w:val="00F24533"/>
    <w:rsid w:val="00F26027"/>
    <w:rsid w:val="00F26E7E"/>
    <w:rsid w:val="00F30539"/>
    <w:rsid w:val="00F3097B"/>
    <w:rsid w:val="00F32013"/>
    <w:rsid w:val="00F32941"/>
    <w:rsid w:val="00F331A8"/>
    <w:rsid w:val="00F3451D"/>
    <w:rsid w:val="00F34DCC"/>
    <w:rsid w:val="00F35C49"/>
    <w:rsid w:val="00F35FAC"/>
    <w:rsid w:val="00F406B8"/>
    <w:rsid w:val="00F41D17"/>
    <w:rsid w:val="00F434D5"/>
    <w:rsid w:val="00F43B47"/>
    <w:rsid w:val="00F43BAF"/>
    <w:rsid w:val="00F466DD"/>
    <w:rsid w:val="00F4727E"/>
    <w:rsid w:val="00F50747"/>
    <w:rsid w:val="00F50EED"/>
    <w:rsid w:val="00F51C60"/>
    <w:rsid w:val="00F52662"/>
    <w:rsid w:val="00F539FD"/>
    <w:rsid w:val="00F53C76"/>
    <w:rsid w:val="00F54782"/>
    <w:rsid w:val="00F54A62"/>
    <w:rsid w:val="00F56734"/>
    <w:rsid w:val="00F60C6B"/>
    <w:rsid w:val="00F62588"/>
    <w:rsid w:val="00F6344B"/>
    <w:rsid w:val="00F64411"/>
    <w:rsid w:val="00F7163B"/>
    <w:rsid w:val="00F7211E"/>
    <w:rsid w:val="00F72677"/>
    <w:rsid w:val="00F731BB"/>
    <w:rsid w:val="00F73343"/>
    <w:rsid w:val="00F73609"/>
    <w:rsid w:val="00F75190"/>
    <w:rsid w:val="00F768E9"/>
    <w:rsid w:val="00F80342"/>
    <w:rsid w:val="00F80458"/>
    <w:rsid w:val="00F838F5"/>
    <w:rsid w:val="00F85A33"/>
    <w:rsid w:val="00F91798"/>
    <w:rsid w:val="00F94225"/>
    <w:rsid w:val="00F95F57"/>
    <w:rsid w:val="00F9742A"/>
    <w:rsid w:val="00FA1DC1"/>
    <w:rsid w:val="00FA462F"/>
    <w:rsid w:val="00FA4FBC"/>
    <w:rsid w:val="00FA7198"/>
    <w:rsid w:val="00FB00C8"/>
    <w:rsid w:val="00FB254C"/>
    <w:rsid w:val="00FB2D00"/>
    <w:rsid w:val="00FB39BE"/>
    <w:rsid w:val="00FB7CB5"/>
    <w:rsid w:val="00FC12A5"/>
    <w:rsid w:val="00FC17D7"/>
    <w:rsid w:val="00FC1DBA"/>
    <w:rsid w:val="00FC23F4"/>
    <w:rsid w:val="00FC2705"/>
    <w:rsid w:val="00FC3E0A"/>
    <w:rsid w:val="00FC4406"/>
    <w:rsid w:val="00FC56D6"/>
    <w:rsid w:val="00FC7C37"/>
    <w:rsid w:val="00FD081C"/>
    <w:rsid w:val="00FD1CCC"/>
    <w:rsid w:val="00FD3312"/>
    <w:rsid w:val="00FD4014"/>
    <w:rsid w:val="00FD476A"/>
    <w:rsid w:val="00FD48EB"/>
    <w:rsid w:val="00FE1593"/>
    <w:rsid w:val="00FE344C"/>
    <w:rsid w:val="00FE45E6"/>
    <w:rsid w:val="00FE64D5"/>
    <w:rsid w:val="00FF2939"/>
    <w:rsid w:val="00FF5080"/>
    <w:rsid w:val="00FF5794"/>
    <w:rsid w:val="035C7400"/>
    <w:rsid w:val="04654848"/>
    <w:rsid w:val="04AC7907"/>
    <w:rsid w:val="0D3C5EDA"/>
    <w:rsid w:val="0E7E3E33"/>
    <w:rsid w:val="129117F0"/>
    <w:rsid w:val="164C5177"/>
    <w:rsid w:val="16900E36"/>
    <w:rsid w:val="1B571712"/>
    <w:rsid w:val="1D4F1A4B"/>
    <w:rsid w:val="1E6E4153"/>
    <w:rsid w:val="21BE719F"/>
    <w:rsid w:val="22890142"/>
    <w:rsid w:val="24A02556"/>
    <w:rsid w:val="25600337"/>
    <w:rsid w:val="258E6460"/>
    <w:rsid w:val="2B3D348D"/>
    <w:rsid w:val="2BFA5278"/>
    <w:rsid w:val="2C1F083A"/>
    <w:rsid w:val="2DEB9C3C"/>
    <w:rsid w:val="2E7E5409"/>
    <w:rsid w:val="2FA06CBB"/>
    <w:rsid w:val="31501496"/>
    <w:rsid w:val="31990A14"/>
    <w:rsid w:val="3283448B"/>
    <w:rsid w:val="35930135"/>
    <w:rsid w:val="38AD08BF"/>
    <w:rsid w:val="3AF78B53"/>
    <w:rsid w:val="3B0A0908"/>
    <w:rsid w:val="3C7B948F"/>
    <w:rsid w:val="3D79EA77"/>
    <w:rsid w:val="3ED57624"/>
    <w:rsid w:val="3F489DF1"/>
    <w:rsid w:val="3FBF5849"/>
    <w:rsid w:val="3FDF5F94"/>
    <w:rsid w:val="42554F47"/>
    <w:rsid w:val="43EEC9B0"/>
    <w:rsid w:val="441C5213"/>
    <w:rsid w:val="4D754219"/>
    <w:rsid w:val="4D7B9A32"/>
    <w:rsid w:val="4E4FA8B6"/>
    <w:rsid w:val="4EEE524A"/>
    <w:rsid w:val="4FE792A4"/>
    <w:rsid w:val="4FF5D083"/>
    <w:rsid w:val="4FFF32EC"/>
    <w:rsid w:val="51FA74D0"/>
    <w:rsid w:val="53472579"/>
    <w:rsid w:val="53F96DCF"/>
    <w:rsid w:val="542B2140"/>
    <w:rsid w:val="576C10E8"/>
    <w:rsid w:val="57ADA296"/>
    <w:rsid w:val="587E81A0"/>
    <w:rsid w:val="5A596966"/>
    <w:rsid w:val="5BAB5397"/>
    <w:rsid w:val="5D175FB6"/>
    <w:rsid w:val="5D9B757D"/>
    <w:rsid w:val="5E3C677A"/>
    <w:rsid w:val="5FB9ACE2"/>
    <w:rsid w:val="5FBFCBBE"/>
    <w:rsid w:val="5FFB5278"/>
    <w:rsid w:val="604F1B81"/>
    <w:rsid w:val="611C42B6"/>
    <w:rsid w:val="66CB0B2F"/>
    <w:rsid w:val="671B1623"/>
    <w:rsid w:val="6725019F"/>
    <w:rsid w:val="675B5EC3"/>
    <w:rsid w:val="6AB9E066"/>
    <w:rsid w:val="6BDF8120"/>
    <w:rsid w:val="6D39E0BC"/>
    <w:rsid w:val="6D5D3B6C"/>
    <w:rsid w:val="6FEFCE88"/>
    <w:rsid w:val="715765B2"/>
    <w:rsid w:val="7219638B"/>
    <w:rsid w:val="73592A70"/>
    <w:rsid w:val="73FCF932"/>
    <w:rsid w:val="769D7E8C"/>
    <w:rsid w:val="77FF0FD7"/>
    <w:rsid w:val="7BDFB951"/>
    <w:rsid w:val="7BFACF28"/>
    <w:rsid w:val="7E7BD404"/>
    <w:rsid w:val="7EBB05A8"/>
    <w:rsid w:val="7F1FD700"/>
    <w:rsid w:val="7F231868"/>
    <w:rsid w:val="7F5FE267"/>
    <w:rsid w:val="7F75E804"/>
    <w:rsid w:val="7F7FFB2D"/>
    <w:rsid w:val="7FB6326B"/>
    <w:rsid w:val="7FDB531B"/>
    <w:rsid w:val="7FEF6F54"/>
    <w:rsid w:val="7FF9BC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4B12A9"/>
  <w15:docId w15:val="{4F4D2F66-E8B1-AD41-ACAB-F68C803C0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110"/>
    <w:pPr>
      <w:widowControl w:val="0"/>
      <w:jc w:val="both"/>
    </w:pPr>
    <w:rPr>
      <w:rFonts w:ascii="Calibri" w:hAnsi="Calibri" w:cs="SimHei"/>
      <w:kern w:val="2"/>
      <w:sz w:val="21"/>
      <w:szCs w:val="22"/>
      <w:lang w:eastAsia="zh-CN"/>
    </w:rPr>
  </w:style>
  <w:style w:type="paragraph" w:styleId="Heading1">
    <w:name w:val="heading 1"/>
    <w:basedOn w:val="Normal"/>
    <w:next w:val="Normal"/>
    <w:link w:val="Heading1Char"/>
    <w:uiPriority w:val="9"/>
    <w:qFormat/>
    <w:pPr>
      <w:widowControl/>
      <w:spacing w:before="100" w:beforeAutospacing="1" w:after="100" w:afterAutospacing="1"/>
      <w:jc w:val="left"/>
      <w:outlineLvl w:val="0"/>
    </w:pPr>
    <w:rPr>
      <w:rFonts w:ascii="SimSun" w:hAnsi="SimSun" w:cs="SimSun"/>
      <w:b/>
      <w:bCs/>
      <w:kern w:val="36"/>
      <w:sz w:val="48"/>
      <w:szCs w:val="48"/>
    </w:rPr>
  </w:style>
  <w:style w:type="paragraph" w:styleId="Heading4">
    <w:name w:val="heading 4"/>
    <w:basedOn w:val="Normal"/>
    <w:next w:val="Normal"/>
    <w:link w:val="Heading4Char"/>
    <w:uiPriority w:val="9"/>
    <w:semiHidden/>
    <w:unhideWhenUsed/>
    <w:qFormat/>
    <w:pPr>
      <w:keepNext/>
      <w:keepLines/>
      <w:spacing w:before="280" w:after="290" w:line="376" w:lineRule="auto"/>
      <w:outlineLvl w:val="3"/>
    </w:pPr>
    <w:rPr>
      <w:rFonts w:ascii="DengXian Light" w:eastAsia="DengXian Light" w:hAnsi="DengXian Light"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imes New Roman" w:hAnsi="Times New Roman" w:cs="Times New Roman"/>
      <w:kern w:val="0"/>
      <w:sz w:val="18"/>
      <w:szCs w:val="18"/>
    </w:rPr>
  </w:style>
  <w:style w:type="character" w:styleId="CommentReference">
    <w:name w:val="annotation reference"/>
    <w:uiPriority w:val="99"/>
    <w:semiHidden/>
    <w:unhideWhenUsed/>
    <w:qFormat/>
    <w:rPr>
      <w:sz w:val="21"/>
      <w:szCs w:val="21"/>
    </w:rPr>
  </w:style>
  <w:style w:type="paragraph" w:styleId="CommentText">
    <w:name w:val="annotation text"/>
    <w:basedOn w:val="Normal"/>
    <w:link w:val="CommentTextChar"/>
    <w:qFormat/>
    <w:pPr>
      <w:jc w:val="left"/>
    </w:pPr>
  </w:style>
  <w:style w:type="paragraph" w:styleId="CommentSubject">
    <w:name w:val="annotation subject"/>
    <w:basedOn w:val="CommentText"/>
    <w:next w:val="CommentText"/>
    <w:link w:val="CommentSubjectChar"/>
    <w:uiPriority w:val="99"/>
    <w:semiHidden/>
    <w:unhideWhenUsed/>
    <w:qFormat/>
    <w:rPr>
      <w:b/>
      <w:bCs/>
    </w:rPr>
  </w:style>
  <w:style w:type="paragraph" w:styleId="Date">
    <w:name w:val="Date"/>
    <w:basedOn w:val="Normal"/>
    <w:next w:val="Normal"/>
    <w:link w:val="DateChar"/>
    <w:uiPriority w:val="99"/>
    <w:unhideWhenUsed/>
    <w:qFormat/>
    <w:pPr>
      <w:ind w:leftChars="2500" w:left="100"/>
    </w:pPr>
    <w:rPr>
      <w:rFonts w:cs="Times New Roman"/>
    </w:rPr>
  </w:style>
  <w:style w:type="paragraph" w:styleId="Footer">
    <w:name w:val="footer"/>
    <w:basedOn w:val="Normal"/>
    <w:link w:val="FooterChar"/>
    <w:qFormat/>
    <w:pPr>
      <w:tabs>
        <w:tab w:val="center" w:pos="4153"/>
        <w:tab w:val="right" w:pos="8306"/>
      </w:tabs>
      <w:snapToGrid w:val="0"/>
      <w:jc w:val="left"/>
    </w:pPr>
    <w:rPr>
      <w:rFonts w:ascii="Times New Roman" w:hAnsi="Times New Roman" w:cs="Times New Roman"/>
      <w:kern w:val="0"/>
      <w:sz w:val="18"/>
      <w:szCs w:val="18"/>
    </w:rPr>
  </w:style>
  <w:style w:type="paragraph" w:styleId="Header">
    <w:name w:val="header"/>
    <w:basedOn w:val="Normal"/>
    <w:link w:val="HeaderChar"/>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Hyperlink">
    <w:name w:val="Hyperlink"/>
    <w:uiPriority w:val="99"/>
    <w:unhideWhenUsed/>
    <w:qFormat/>
    <w:rPr>
      <w:color w:val="0000FF"/>
      <w:u w:val="single"/>
    </w:rPr>
  </w:style>
  <w:style w:type="paragraph" w:styleId="NormalWeb">
    <w:name w:val="Normal (Web)"/>
    <w:basedOn w:val="Normal"/>
    <w:uiPriority w:val="99"/>
    <w:unhideWhenUsed/>
    <w:qFormat/>
    <w:pPr>
      <w:widowControl/>
      <w:spacing w:before="100" w:beforeAutospacing="1" w:after="100" w:afterAutospacing="1"/>
      <w:jc w:val="left"/>
    </w:pPr>
    <w:rPr>
      <w:rFonts w:ascii="SimSun" w:hAnsi="SimSun" w:cs="SimSun"/>
      <w:kern w:val="0"/>
      <w:sz w:val="24"/>
      <w:szCs w:val="24"/>
    </w:rPr>
  </w:style>
  <w:style w:type="character" w:styleId="Strong">
    <w:name w:val="Strong"/>
    <w:basedOn w:val="DefaultParagraphFont"/>
    <w:uiPriority w:val="22"/>
    <w:qFormat/>
    <w:rPr>
      <w:b/>
    </w:rPr>
  </w:style>
  <w:style w:type="table" w:styleId="TableGrid">
    <w:name w:val="Table Grid"/>
    <w:basedOn w:val="TableNormal"/>
    <w:uiPriority w:val="39"/>
    <w:qFormat/>
    <w:rPr>
      <w:rFonts w:ascii="DengXian" w:eastAsia="DengXian" w:hAnsi="DengXian"/>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spacing w:before="240" w:after="60"/>
      <w:jc w:val="center"/>
      <w:outlineLvl w:val="0"/>
    </w:pPr>
    <w:rPr>
      <w:rFonts w:ascii="DengXian Light" w:eastAsia="DengXian Light" w:hAnsi="DengXian Light" w:cs="Times New Roman"/>
      <w:b/>
      <w:bCs/>
      <w:sz w:val="32"/>
      <w:szCs w:val="32"/>
    </w:rPr>
  </w:style>
  <w:style w:type="character" w:customStyle="1" w:styleId="ttag">
    <w:name w:val="t_tag"/>
    <w:basedOn w:val="DefaultParagraphFont"/>
    <w:qFormat/>
  </w:style>
  <w:style w:type="character" w:customStyle="1" w:styleId="BalloonTextChar">
    <w:name w:val="Balloon Text Char"/>
    <w:link w:val="BalloonText"/>
    <w:qFormat/>
    <w:rPr>
      <w:sz w:val="18"/>
      <w:szCs w:val="18"/>
    </w:rPr>
  </w:style>
  <w:style w:type="character" w:customStyle="1" w:styleId="FooterChar">
    <w:name w:val="Footer Char"/>
    <w:link w:val="Footer"/>
    <w:qFormat/>
    <w:rPr>
      <w:sz w:val="18"/>
      <w:szCs w:val="18"/>
    </w:rPr>
  </w:style>
  <w:style w:type="character" w:customStyle="1" w:styleId="1">
    <w:name w:val="未处理的提及1"/>
    <w:uiPriority w:val="99"/>
    <w:unhideWhenUsed/>
    <w:qFormat/>
    <w:rPr>
      <w:color w:val="605E5C"/>
      <w:shd w:val="clear" w:color="auto" w:fill="E1DFDD"/>
    </w:rPr>
  </w:style>
  <w:style w:type="character" w:customStyle="1" w:styleId="HeaderChar">
    <w:name w:val="Header Char"/>
    <w:link w:val="Header"/>
    <w:qFormat/>
    <w:rPr>
      <w:sz w:val="18"/>
      <w:szCs w:val="18"/>
    </w:rPr>
  </w:style>
  <w:style w:type="character" w:customStyle="1" w:styleId="DateChar">
    <w:name w:val="Date Char"/>
    <w:link w:val="Date"/>
    <w:uiPriority w:val="99"/>
    <w:semiHidden/>
    <w:qFormat/>
    <w:rPr>
      <w:rFonts w:ascii="Calibri" w:hAnsi="Calibri" w:cs="SimHei"/>
      <w:kern w:val="2"/>
      <w:sz w:val="21"/>
      <w:szCs w:val="22"/>
    </w:rPr>
  </w:style>
  <w:style w:type="paragraph" w:customStyle="1" w:styleId="ListParagraph1">
    <w:name w:val="List Paragraph1"/>
    <w:basedOn w:val="Normal"/>
    <w:qFormat/>
    <w:pPr>
      <w:ind w:firstLineChars="200" w:firstLine="420"/>
    </w:pPr>
  </w:style>
  <w:style w:type="character" w:customStyle="1" w:styleId="TitleChar">
    <w:name w:val="Title Char"/>
    <w:link w:val="Title"/>
    <w:uiPriority w:val="10"/>
    <w:qFormat/>
    <w:rPr>
      <w:rFonts w:ascii="DengXian Light" w:eastAsia="DengXian Light" w:hAnsi="DengXian Light"/>
      <w:b/>
      <w:bCs/>
      <w:kern w:val="2"/>
      <w:sz w:val="32"/>
      <w:szCs w:val="32"/>
    </w:rPr>
  </w:style>
  <w:style w:type="character" w:customStyle="1" w:styleId="Heading1Char">
    <w:name w:val="Heading 1 Char"/>
    <w:link w:val="Heading1"/>
    <w:uiPriority w:val="9"/>
    <w:qFormat/>
    <w:rPr>
      <w:rFonts w:ascii="SimSun" w:hAnsi="SimSun" w:cs="SimSun"/>
      <w:b/>
      <w:bCs/>
      <w:kern w:val="36"/>
      <w:sz w:val="48"/>
      <w:szCs w:val="48"/>
    </w:rPr>
  </w:style>
  <w:style w:type="character" w:customStyle="1" w:styleId="CommentTextChar">
    <w:name w:val="Comment Text Char"/>
    <w:link w:val="CommentText"/>
    <w:qFormat/>
    <w:rPr>
      <w:rFonts w:ascii="Calibri" w:hAnsi="Calibri" w:cs="SimHei"/>
      <w:kern w:val="2"/>
      <w:sz w:val="21"/>
      <w:szCs w:val="22"/>
    </w:rPr>
  </w:style>
  <w:style w:type="character" w:customStyle="1" w:styleId="CommentSubjectChar">
    <w:name w:val="Comment Subject Char"/>
    <w:link w:val="CommentSubject"/>
    <w:uiPriority w:val="99"/>
    <w:semiHidden/>
    <w:qFormat/>
    <w:rPr>
      <w:rFonts w:ascii="Calibri" w:hAnsi="Calibri" w:cs="SimHei"/>
      <w:b/>
      <w:bCs/>
      <w:kern w:val="2"/>
      <w:sz w:val="21"/>
      <w:szCs w:val="22"/>
    </w:rPr>
  </w:style>
  <w:style w:type="character" w:customStyle="1" w:styleId="Heading4Char">
    <w:name w:val="Heading 4 Char"/>
    <w:link w:val="Heading4"/>
    <w:uiPriority w:val="9"/>
    <w:semiHidden/>
    <w:qFormat/>
    <w:rPr>
      <w:rFonts w:ascii="DengXian Light" w:eastAsia="DengXian Light" w:hAnsi="DengXian Light" w:cs="Times New Roman"/>
      <w:b/>
      <w:bCs/>
      <w:kern w:val="2"/>
      <w:sz w:val="28"/>
      <w:szCs w:val="28"/>
    </w:rPr>
  </w:style>
  <w:style w:type="paragraph" w:customStyle="1" w:styleId="10">
    <w:name w:val="修订1"/>
    <w:hidden/>
    <w:uiPriority w:val="99"/>
    <w:unhideWhenUsed/>
    <w:qFormat/>
    <w:rPr>
      <w:rFonts w:ascii="Calibri" w:hAnsi="Calibri" w:cs="SimHei"/>
      <w:kern w:val="2"/>
      <w:sz w:val="21"/>
      <w:szCs w:val="22"/>
      <w:lang w:eastAsia="zh-CN"/>
    </w:rPr>
  </w:style>
  <w:style w:type="character" w:customStyle="1" w:styleId="UnresolvedMention1">
    <w:name w:val="Unresolved Mention1"/>
    <w:basedOn w:val="DefaultParagraphFont"/>
    <w:uiPriority w:val="99"/>
    <w:qFormat/>
    <w:rPr>
      <w:color w:val="605E5C"/>
      <w:shd w:val="clear" w:color="auto" w:fill="E1DFDD"/>
    </w:rPr>
  </w:style>
  <w:style w:type="paragraph" w:styleId="Revision">
    <w:name w:val="Revision"/>
    <w:hidden/>
    <w:uiPriority w:val="99"/>
    <w:unhideWhenUsed/>
    <w:rsid w:val="002A10D5"/>
    <w:rPr>
      <w:rFonts w:ascii="Calibri" w:hAnsi="Calibri" w:cs="SimHei"/>
      <w:kern w:val="2"/>
      <w:sz w:val="21"/>
      <w:szCs w:val="22"/>
      <w:lang w:eastAsia="zh-CN"/>
    </w:rPr>
  </w:style>
  <w:style w:type="paragraph" w:styleId="Caption">
    <w:name w:val="caption"/>
    <w:basedOn w:val="Normal"/>
    <w:next w:val="Normal"/>
    <w:uiPriority w:val="35"/>
    <w:unhideWhenUsed/>
    <w:qFormat/>
    <w:rsid w:val="00B30746"/>
    <w:pPr>
      <w:spacing w:after="200"/>
    </w:pPr>
    <w:rPr>
      <w:i/>
      <w:iCs/>
      <w:color w:val="44546A" w:themeColor="text2"/>
      <w:sz w:val="18"/>
      <w:szCs w:val="18"/>
    </w:rPr>
  </w:style>
  <w:style w:type="character" w:styleId="UnresolvedMention">
    <w:name w:val="Unresolved Mention"/>
    <w:basedOn w:val="DefaultParagraphFont"/>
    <w:uiPriority w:val="99"/>
    <w:semiHidden/>
    <w:unhideWhenUsed/>
    <w:rsid w:val="0095544F"/>
    <w:rPr>
      <w:color w:val="605E5C"/>
      <w:shd w:val="clear" w:color="auto" w:fill="E1DFDD"/>
    </w:rPr>
  </w:style>
  <w:style w:type="character" w:styleId="FollowedHyperlink">
    <w:name w:val="FollowedHyperlink"/>
    <w:basedOn w:val="DefaultParagraphFont"/>
    <w:uiPriority w:val="99"/>
    <w:semiHidden/>
    <w:unhideWhenUsed/>
    <w:rsid w:val="009554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002579">
      <w:bodyDiv w:val="1"/>
      <w:marLeft w:val="0"/>
      <w:marRight w:val="0"/>
      <w:marTop w:val="0"/>
      <w:marBottom w:val="0"/>
      <w:divBdr>
        <w:top w:val="none" w:sz="0" w:space="0" w:color="auto"/>
        <w:left w:val="none" w:sz="0" w:space="0" w:color="auto"/>
        <w:bottom w:val="none" w:sz="0" w:space="0" w:color="auto"/>
        <w:right w:val="none" w:sz="0" w:space="0" w:color="auto"/>
      </w:divBdr>
      <w:divsChild>
        <w:div w:id="1517042671">
          <w:marLeft w:val="0"/>
          <w:marRight w:val="0"/>
          <w:marTop w:val="0"/>
          <w:marBottom w:val="0"/>
          <w:divBdr>
            <w:top w:val="none" w:sz="0" w:space="0" w:color="auto"/>
            <w:left w:val="none" w:sz="0" w:space="0" w:color="auto"/>
            <w:bottom w:val="none" w:sz="0" w:space="0" w:color="auto"/>
            <w:right w:val="none" w:sz="0" w:space="0" w:color="auto"/>
          </w:divBdr>
        </w:div>
        <w:div w:id="1281492038">
          <w:marLeft w:val="0"/>
          <w:marRight w:val="0"/>
          <w:marTop w:val="0"/>
          <w:marBottom w:val="0"/>
          <w:divBdr>
            <w:top w:val="none" w:sz="0" w:space="0" w:color="auto"/>
            <w:left w:val="none" w:sz="0" w:space="0" w:color="auto"/>
            <w:bottom w:val="none" w:sz="0" w:space="0" w:color="auto"/>
            <w:right w:val="none" w:sz="0" w:space="0" w:color="auto"/>
          </w:divBdr>
        </w:div>
      </w:divsChild>
    </w:div>
    <w:div w:id="94248838">
      <w:bodyDiv w:val="1"/>
      <w:marLeft w:val="0"/>
      <w:marRight w:val="0"/>
      <w:marTop w:val="0"/>
      <w:marBottom w:val="0"/>
      <w:divBdr>
        <w:top w:val="none" w:sz="0" w:space="0" w:color="auto"/>
        <w:left w:val="none" w:sz="0" w:space="0" w:color="auto"/>
        <w:bottom w:val="none" w:sz="0" w:space="0" w:color="auto"/>
        <w:right w:val="none" w:sz="0" w:space="0" w:color="auto"/>
      </w:divBdr>
    </w:div>
    <w:div w:id="233275178">
      <w:bodyDiv w:val="1"/>
      <w:marLeft w:val="0"/>
      <w:marRight w:val="0"/>
      <w:marTop w:val="0"/>
      <w:marBottom w:val="0"/>
      <w:divBdr>
        <w:top w:val="none" w:sz="0" w:space="0" w:color="auto"/>
        <w:left w:val="none" w:sz="0" w:space="0" w:color="auto"/>
        <w:bottom w:val="none" w:sz="0" w:space="0" w:color="auto"/>
        <w:right w:val="none" w:sz="0" w:space="0" w:color="auto"/>
      </w:divBdr>
    </w:div>
    <w:div w:id="1047725864">
      <w:bodyDiv w:val="1"/>
      <w:marLeft w:val="0"/>
      <w:marRight w:val="0"/>
      <w:marTop w:val="0"/>
      <w:marBottom w:val="0"/>
      <w:divBdr>
        <w:top w:val="none" w:sz="0" w:space="0" w:color="auto"/>
        <w:left w:val="none" w:sz="0" w:space="0" w:color="auto"/>
        <w:bottom w:val="none" w:sz="0" w:space="0" w:color="auto"/>
        <w:right w:val="none" w:sz="0" w:space="0" w:color="auto"/>
      </w:divBdr>
      <w:divsChild>
        <w:div w:id="315186897">
          <w:marLeft w:val="0"/>
          <w:marRight w:val="0"/>
          <w:marTop w:val="0"/>
          <w:marBottom w:val="0"/>
          <w:divBdr>
            <w:top w:val="none" w:sz="0" w:space="0" w:color="auto"/>
            <w:left w:val="none" w:sz="0" w:space="0" w:color="auto"/>
            <w:bottom w:val="none" w:sz="0" w:space="0" w:color="auto"/>
            <w:right w:val="none" w:sz="0" w:space="0" w:color="auto"/>
          </w:divBdr>
        </w:div>
        <w:div w:id="286545904">
          <w:marLeft w:val="0"/>
          <w:marRight w:val="0"/>
          <w:marTop w:val="0"/>
          <w:marBottom w:val="0"/>
          <w:divBdr>
            <w:top w:val="none" w:sz="0" w:space="0" w:color="auto"/>
            <w:left w:val="none" w:sz="0" w:space="0" w:color="auto"/>
            <w:bottom w:val="none" w:sz="0" w:space="0" w:color="auto"/>
            <w:right w:val="none" w:sz="0" w:space="0" w:color="auto"/>
          </w:divBdr>
        </w:div>
      </w:divsChild>
    </w:div>
    <w:div w:id="1236551649">
      <w:bodyDiv w:val="1"/>
      <w:marLeft w:val="0"/>
      <w:marRight w:val="0"/>
      <w:marTop w:val="0"/>
      <w:marBottom w:val="0"/>
      <w:divBdr>
        <w:top w:val="none" w:sz="0" w:space="0" w:color="auto"/>
        <w:left w:val="none" w:sz="0" w:space="0" w:color="auto"/>
        <w:bottom w:val="none" w:sz="0" w:space="0" w:color="auto"/>
        <w:right w:val="none" w:sz="0" w:space="0" w:color="auto"/>
      </w:divBdr>
    </w:div>
    <w:div w:id="1454984484">
      <w:bodyDiv w:val="1"/>
      <w:marLeft w:val="0"/>
      <w:marRight w:val="0"/>
      <w:marTop w:val="0"/>
      <w:marBottom w:val="0"/>
      <w:divBdr>
        <w:top w:val="none" w:sz="0" w:space="0" w:color="auto"/>
        <w:left w:val="none" w:sz="0" w:space="0" w:color="auto"/>
        <w:bottom w:val="none" w:sz="0" w:space="0" w:color="auto"/>
        <w:right w:val="none" w:sz="0" w:space="0" w:color="auto"/>
      </w:divBdr>
      <w:divsChild>
        <w:div w:id="1636567263">
          <w:marLeft w:val="0"/>
          <w:marRight w:val="0"/>
          <w:marTop w:val="0"/>
          <w:marBottom w:val="0"/>
          <w:divBdr>
            <w:top w:val="none" w:sz="0" w:space="0" w:color="auto"/>
            <w:left w:val="none" w:sz="0" w:space="0" w:color="auto"/>
            <w:bottom w:val="none" w:sz="0" w:space="0" w:color="auto"/>
            <w:right w:val="none" w:sz="0" w:space="0" w:color="auto"/>
          </w:divBdr>
        </w:div>
        <w:div w:id="1422683249">
          <w:marLeft w:val="0"/>
          <w:marRight w:val="0"/>
          <w:marTop w:val="0"/>
          <w:marBottom w:val="0"/>
          <w:divBdr>
            <w:top w:val="none" w:sz="0" w:space="0" w:color="auto"/>
            <w:left w:val="none" w:sz="0" w:space="0" w:color="auto"/>
            <w:bottom w:val="none" w:sz="0" w:space="0" w:color="auto"/>
            <w:right w:val="none" w:sz="0" w:space="0" w:color="auto"/>
          </w:divBdr>
        </w:div>
      </w:divsChild>
    </w:div>
    <w:div w:id="1527519803">
      <w:bodyDiv w:val="1"/>
      <w:marLeft w:val="0"/>
      <w:marRight w:val="0"/>
      <w:marTop w:val="0"/>
      <w:marBottom w:val="0"/>
      <w:divBdr>
        <w:top w:val="none" w:sz="0" w:space="0" w:color="auto"/>
        <w:left w:val="none" w:sz="0" w:space="0" w:color="auto"/>
        <w:bottom w:val="none" w:sz="0" w:space="0" w:color="auto"/>
        <w:right w:val="none" w:sz="0" w:space="0" w:color="auto"/>
      </w:divBdr>
    </w:div>
    <w:div w:id="1601335822">
      <w:bodyDiv w:val="1"/>
      <w:marLeft w:val="0"/>
      <w:marRight w:val="0"/>
      <w:marTop w:val="0"/>
      <w:marBottom w:val="0"/>
      <w:divBdr>
        <w:top w:val="none" w:sz="0" w:space="0" w:color="auto"/>
        <w:left w:val="none" w:sz="0" w:space="0" w:color="auto"/>
        <w:bottom w:val="none" w:sz="0" w:space="0" w:color="auto"/>
        <w:right w:val="none" w:sz="0" w:space="0" w:color="auto"/>
      </w:divBdr>
    </w:div>
    <w:div w:id="2077434121">
      <w:bodyDiv w:val="1"/>
      <w:marLeft w:val="0"/>
      <w:marRight w:val="0"/>
      <w:marTop w:val="0"/>
      <w:marBottom w:val="0"/>
      <w:divBdr>
        <w:top w:val="none" w:sz="0" w:space="0" w:color="auto"/>
        <w:left w:val="none" w:sz="0" w:space="0" w:color="auto"/>
        <w:bottom w:val="none" w:sz="0" w:space="0" w:color="auto"/>
        <w:right w:val="none" w:sz="0" w:space="0" w:color="auto"/>
      </w:divBdr>
      <w:divsChild>
        <w:div w:id="519050021">
          <w:marLeft w:val="0"/>
          <w:marRight w:val="0"/>
          <w:marTop w:val="0"/>
          <w:marBottom w:val="0"/>
          <w:divBdr>
            <w:top w:val="none" w:sz="0" w:space="0" w:color="auto"/>
            <w:left w:val="none" w:sz="0" w:space="0" w:color="auto"/>
            <w:bottom w:val="none" w:sz="0" w:space="0" w:color="auto"/>
            <w:right w:val="none" w:sz="0" w:space="0" w:color="auto"/>
          </w:divBdr>
        </w:div>
        <w:div w:id="40133348">
          <w:marLeft w:val="0"/>
          <w:marRight w:val="0"/>
          <w:marTop w:val="0"/>
          <w:marBottom w:val="0"/>
          <w:divBdr>
            <w:top w:val="none" w:sz="0" w:space="0" w:color="auto"/>
            <w:left w:val="none" w:sz="0" w:space="0" w:color="auto"/>
            <w:bottom w:val="none" w:sz="0" w:space="0" w:color="auto"/>
            <w:right w:val="none" w:sz="0" w:space="0" w:color="auto"/>
          </w:divBdr>
        </w:div>
      </w:divsChild>
    </w:div>
    <w:div w:id="21365558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ts-av.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roevisual.c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ets-av.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marketing@roevisual.com" TargetMode="External"/><Relationship Id="rId2" Type="http://schemas.openxmlformats.org/officeDocument/2006/relationships/hyperlink" Target="http://www.roevisual.com" TargetMode="External"/><Relationship Id="rId1" Type="http://schemas.openxmlformats.org/officeDocument/2006/relationships/hyperlink" Target="mailto:marketing@roevisual.com" TargetMode="External"/><Relationship Id="rId4" Type="http://schemas.openxmlformats.org/officeDocument/2006/relationships/hyperlink" Target="http://www.roevisua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Library/Containers/com.kingsoft.wpsoffice.mac/Data/C:\Users\aeilhardt\Library\Group%2520Containers\UBF8T346G9.Office\User%2520Content.localized\Templates.localized\ROE%2520Visual%2520Press%2520Release%2520-%2520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3331D66-B9E6-E144-86F1-B544B38E47BE}">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C:\Users\aeilhardt\Library\Group%20Containers\UBF8T346G9.Office\User%20Content.localized\Templates.localized\ROE%20Visual%20Press%20Release%20-%20US.dotx</Template>
  <TotalTime>5</TotalTime>
  <Pages>3</Pages>
  <Words>665</Words>
  <Characters>3869</Characters>
  <Application>Microsoft Office Word</Application>
  <DocSecurity>0</DocSecurity>
  <Lines>99</Lines>
  <Paragraphs>30</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Allison Eilhardt</dc:creator>
  <cp:lastModifiedBy>Brandon</cp:lastModifiedBy>
  <cp:revision>4</cp:revision>
  <cp:lastPrinted>2024-09-24T22:26:00Z</cp:lastPrinted>
  <dcterms:created xsi:type="dcterms:W3CDTF">2024-11-07T17:40:00Z</dcterms:created>
  <dcterms:modified xsi:type="dcterms:W3CDTF">2024-11-12T19:54:00Z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1033-5.5.1.7991</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DD81C2813E4A455F9308D9661C58D017_43</vt:lpwstr>
  </property>
</Properties>
</file>